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CF88D">
      <w:pPr>
        <w:ind w:firstLine="560" w:firstLineChars="200"/>
        <w:rPr>
          <w:rFonts w:ascii="宋体" w:hAnsi="宋体"/>
          <w:color w:val="auto"/>
          <w:sz w:val="28"/>
          <w:szCs w:val="28"/>
          <w:highlight w:val="none"/>
        </w:rPr>
      </w:pPr>
      <w:r>
        <w:rPr>
          <w:rFonts w:ascii="宋体" w:hAnsi="宋体"/>
          <w:color w:val="auto"/>
          <w:sz w:val="28"/>
          <w:szCs w:val="28"/>
          <w:highlight w:val="none"/>
        </w:rPr>
        <w:t xml:space="preserve"> </w:t>
      </w:r>
      <w:r>
        <w:rPr>
          <w:rFonts w:ascii="宋体" w:hAnsi="宋体"/>
          <w:color w:val="auto"/>
          <w:sz w:val="28"/>
          <w:szCs w:val="28"/>
          <w:highlight w:val="none"/>
        </w:rPr>
        <w:fldChar w:fldCharType="begin"/>
      </w:r>
      <w:r>
        <w:rPr>
          <w:rFonts w:ascii="宋体" w:hAnsi="宋体"/>
          <w:color w:val="auto"/>
          <w:sz w:val="28"/>
          <w:szCs w:val="28"/>
          <w:highlight w:val="none"/>
        </w:rPr>
        <w:instrText xml:space="preserve">ADDIN CNKISM.UserStyle</w:instrText>
      </w:r>
      <w:r>
        <w:rPr>
          <w:rFonts w:ascii="宋体" w:hAnsi="宋体"/>
          <w:color w:val="auto"/>
          <w:sz w:val="28"/>
          <w:szCs w:val="28"/>
          <w:highlight w:val="none"/>
        </w:rPr>
        <w:fldChar w:fldCharType="end"/>
      </w:r>
    </w:p>
    <w:p w14:paraId="65462A7C">
      <w:pPr>
        <w:ind w:firstLine="560" w:firstLineChars="200"/>
        <w:rPr>
          <w:rFonts w:ascii="宋体" w:hAnsi="宋体"/>
          <w:color w:val="auto"/>
          <w:sz w:val="28"/>
          <w:szCs w:val="28"/>
          <w:highlight w:val="none"/>
        </w:rPr>
      </w:pPr>
    </w:p>
    <w:p w14:paraId="42CAE1CE">
      <w:pPr>
        <w:ind w:firstLine="560" w:firstLineChars="200"/>
        <w:rPr>
          <w:rFonts w:ascii="宋体" w:hAnsi="宋体"/>
          <w:color w:val="auto"/>
          <w:sz w:val="28"/>
          <w:szCs w:val="28"/>
          <w:highlight w:val="none"/>
        </w:rPr>
      </w:pPr>
    </w:p>
    <w:p w14:paraId="25B81C50">
      <w:pPr>
        <w:ind w:firstLine="560" w:firstLineChars="200"/>
        <w:rPr>
          <w:rFonts w:ascii="宋体" w:hAnsi="宋体"/>
          <w:color w:val="auto"/>
          <w:sz w:val="28"/>
          <w:szCs w:val="28"/>
          <w:highlight w:val="none"/>
        </w:rPr>
      </w:pPr>
    </w:p>
    <w:p w14:paraId="0D7C17F1">
      <w:pPr>
        <w:ind w:firstLine="560" w:firstLineChars="200"/>
        <w:rPr>
          <w:rFonts w:ascii="宋体" w:hAnsi="宋体"/>
          <w:color w:val="auto"/>
          <w:sz w:val="28"/>
          <w:szCs w:val="28"/>
          <w:highlight w:val="none"/>
        </w:rPr>
      </w:pPr>
    </w:p>
    <w:p w14:paraId="0C22097B">
      <w:pPr>
        <w:jc w:val="center"/>
        <w:rPr>
          <w:rFonts w:hint="eastAsia" w:ascii="宋体" w:hAnsi="宋体"/>
          <w:color w:val="auto"/>
          <w:sz w:val="52"/>
          <w:szCs w:val="52"/>
          <w:highlight w:val="none"/>
          <w:lang w:eastAsia="zh-CN"/>
        </w:rPr>
      </w:pPr>
      <w:r>
        <w:rPr>
          <w:rFonts w:hint="eastAsia" w:ascii="宋体" w:hAnsi="宋体"/>
          <w:color w:val="auto"/>
          <w:sz w:val="52"/>
          <w:szCs w:val="52"/>
          <w:highlight w:val="none"/>
          <w:lang w:eastAsia="zh-CN"/>
        </w:rPr>
        <w:t>吉林</w:t>
      </w:r>
      <w:r>
        <w:rPr>
          <w:rFonts w:hint="eastAsia" w:ascii="宋体" w:hAnsi="宋体"/>
          <w:color w:val="auto"/>
          <w:sz w:val="52"/>
          <w:szCs w:val="52"/>
          <w:highlight w:val="none"/>
        </w:rPr>
        <w:t>省地震局</w:t>
      </w:r>
      <w:r>
        <w:rPr>
          <w:rFonts w:hint="eastAsia" w:ascii="宋体" w:hAnsi="宋体"/>
          <w:color w:val="auto"/>
          <w:sz w:val="52"/>
          <w:szCs w:val="52"/>
          <w:highlight w:val="none"/>
          <w:lang w:eastAsia="zh-CN"/>
        </w:rPr>
        <w:t>台站闲置土地及</w:t>
      </w:r>
    </w:p>
    <w:p w14:paraId="1857D655">
      <w:pPr>
        <w:jc w:val="center"/>
        <w:rPr>
          <w:rFonts w:ascii="宋体" w:hAnsi="宋体"/>
          <w:color w:val="auto"/>
          <w:sz w:val="52"/>
          <w:szCs w:val="52"/>
          <w:highlight w:val="none"/>
        </w:rPr>
      </w:pPr>
      <w:r>
        <w:rPr>
          <w:rFonts w:hint="eastAsia" w:ascii="宋体" w:hAnsi="宋体"/>
          <w:color w:val="auto"/>
          <w:sz w:val="52"/>
          <w:szCs w:val="52"/>
          <w:highlight w:val="none"/>
          <w:lang w:eastAsia="zh-CN"/>
        </w:rPr>
        <w:t>部分建筑物</w:t>
      </w:r>
      <w:r>
        <w:rPr>
          <w:rFonts w:hint="eastAsia" w:ascii="宋体" w:hAnsi="宋体"/>
          <w:color w:val="auto"/>
          <w:sz w:val="52"/>
          <w:szCs w:val="52"/>
          <w:highlight w:val="none"/>
        </w:rPr>
        <w:t>租赁</w:t>
      </w:r>
    </w:p>
    <w:p w14:paraId="50BFD1C0">
      <w:pPr>
        <w:jc w:val="center"/>
        <w:rPr>
          <w:rFonts w:hint="eastAsia" w:ascii="宋体" w:hAnsi="宋体"/>
          <w:color w:val="auto"/>
          <w:sz w:val="84"/>
          <w:szCs w:val="84"/>
          <w:highlight w:val="none"/>
        </w:rPr>
      </w:pPr>
    </w:p>
    <w:p w14:paraId="33D5EAAF">
      <w:pPr>
        <w:jc w:val="center"/>
        <w:rPr>
          <w:rFonts w:ascii="宋体" w:hAnsi="宋体"/>
          <w:color w:val="auto"/>
          <w:sz w:val="52"/>
          <w:szCs w:val="52"/>
          <w:highlight w:val="none"/>
        </w:rPr>
      </w:pPr>
      <w:r>
        <w:rPr>
          <w:rFonts w:hint="eastAsia" w:ascii="宋体" w:hAnsi="宋体"/>
          <w:color w:val="auto"/>
          <w:sz w:val="84"/>
          <w:szCs w:val="84"/>
          <w:highlight w:val="none"/>
        </w:rPr>
        <w:t>招租文件</w:t>
      </w:r>
    </w:p>
    <w:p w14:paraId="24240389">
      <w:pPr>
        <w:ind w:firstLine="560" w:firstLineChars="200"/>
        <w:rPr>
          <w:rFonts w:ascii="宋体" w:hAnsi="宋体"/>
          <w:color w:val="auto"/>
          <w:sz w:val="28"/>
          <w:szCs w:val="28"/>
          <w:highlight w:val="none"/>
        </w:rPr>
      </w:pPr>
    </w:p>
    <w:p w14:paraId="48DC9617">
      <w:pPr>
        <w:ind w:firstLine="560" w:firstLineChars="200"/>
        <w:rPr>
          <w:rFonts w:ascii="宋体" w:hAnsi="宋体"/>
          <w:color w:val="auto"/>
          <w:sz w:val="28"/>
          <w:szCs w:val="28"/>
          <w:highlight w:val="none"/>
        </w:rPr>
      </w:pPr>
    </w:p>
    <w:p w14:paraId="2E93A897">
      <w:pPr>
        <w:ind w:firstLine="560" w:firstLineChars="200"/>
        <w:rPr>
          <w:rFonts w:ascii="宋体" w:hAnsi="宋体"/>
          <w:color w:val="auto"/>
          <w:sz w:val="28"/>
          <w:szCs w:val="28"/>
          <w:highlight w:val="none"/>
        </w:rPr>
      </w:pPr>
    </w:p>
    <w:p w14:paraId="3321F379">
      <w:pPr>
        <w:ind w:firstLine="560" w:firstLineChars="200"/>
        <w:rPr>
          <w:rFonts w:ascii="宋体" w:hAnsi="宋体"/>
          <w:color w:val="auto"/>
          <w:sz w:val="28"/>
          <w:szCs w:val="28"/>
          <w:highlight w:val="none"/>
        </w:rPr>
      </w:pPr>
    </w:p>
    <w:p w14:paraId="0651FE1D">
      <w:pPr>
        <w:ind w:firstLine="560" w:firstLineChars="200"/>
        <w:rPr>
          <w:rFonts w:ascii="宋体" w:hAnsi="宋体"/>
          <w:color w:val="auto"/>
          <w:sz w:val="28"/>
          <w:szCs w:val="28"/>
          <w:highlight w:val="none"/>
        </w:rPr>
      </w:pPr>
    </w:p>
    <w:p w14:paraId="428F50AB">
      <w:pPr>
        <w:ind w:firstLine="560" w:firstLineChars="200"/>
        <w:rPr>
          <w:rFonts w:ascii="宋体" w:hAnsi="宋体"/>
          <w:color w:val="auto"/>
          <w:sz w:val="28"/>
          <w:szCs w:val="28"/>
          <w:highlight w:val="none"/>
        </w:rPr>
      </w:pPr>
    </w:p>
    <w:p w14:paraId="17732D9B">
      <w:pPr>
        <w:rPr>
          <w:rFonts w:ascii="宋体" w:hAnsi="宋体"/>
          <w:color w:val="auto"/>
          <w:sz w:val="28"/>
          <w:szCs w:val="28"/>
          <w:highlight w:val="none"/>
        </w:rPr>
      </w:pPr>
    </w:p>
    <w:p w14:paraId="244913E1">
      <w:pPr>
        <w:ind w:firstLine="560" w:firstLineChars="200"/>
        <w:rPr>
          <w:rFonts w:ascii="宋体" w:hAnsi="宋体"/>
          <w:color w:val="auto"/>
          <w:sz w:val="32"/>
          <w:szCs w:val="32"/>
          <w:highlight w:val="none"/>
        </w:rPr>
      </w:pPr>
      <w:r>
        <w:rPr>
          <w:rFonts w:hint="eastAsia" w:ascii="宋体" w:hAnsi="宋体"/>
          <w:color w:val="auto"/>
          <w:sz w:val="28"/>
          <w:szCs w:val="28"/>
          <w:highlight w:val="none"/>
        </w:rPr>
        <w:t xml:space="preserve">         </w:t>
      </w:r>
      <w:r>
        <w:rPr>
          <w:rFonts w:hint="eastAsia" w:ascii="宋体" w:hAnsi="宋体"/>
          <w:color w:val="auto"/>
          <w:sz w:val="32"/>
          <w:szCs w:val="32"/>
          <w:highlight w:val="none"/>
        </w:rPr>
        <w:t xml:space="preserve">   </w:t>
      </w:r>
      <w:r>
        <w:rPr>
          <w:rFonts w:hint="eastAsia" w:ascii="宋体" w:hAnsi="宋体"/>
          <w:color w:val="auto"/>
          <w:sz w:val="32"/>
          <w:szCs w:val="32"/>
          <w:highlight w:val="none"/>
          <w:lang w:eastAsia="zh-CN"/>
        </w:rPr>
        <w:t>吉林省地震局财资中心</w:t>
      </w:r>
    </w:p>
    <w:p w14:paraId="57FBA2A3">
      <w:pPr>
        <w:rPr>
          <w:rFonts w:ascii="宋体" w:hAnsi="宋体"/>
          <w:color w:val="auto"/>
          <w:sz w:val="28"/>
          <w:szCs w:val="28"/>
          <w:highlight w:val="none"/>
        </w:rPr>
      </w:pPr>
    </w:p>
    <w:p w14:paraId="3D77E891">
      <w:pPr>
        <w:jc w:val="center"/>
        <w:rPr>
          <w:rFonts w:hint="eastAsia" w:ascii="宋体" w:hAnsi="宋体"/>
          <w:b/>
          <w:color w:val="auto"/>
          <w:sz w:val="36"/>
          <w:szCs w:val="36"/>
          <w:highlight w:val="none"/>
        </w:rPr>
      </w:pPr>
    </w:p>
    <w:p w14:paraId="23AFD071">
      <w:pPr>
        <w:jc w:val="center"/>
        <w:rPr>
          <w:rFonts w:ascii="宋体" w:hAnsi="宋体"/>
          <w:b/>
          <w:color w:val="auto"/>
          <w:sz w:val="36"/>
          <w:szCs w:val="36"/>
          <w:highlight w:val="none"/>
        </w:rPr>
      </w:pPr>
      <w:r>
        <w:rPr>
          <w:rFonts w:hint="eastAsia" w:ascii="宋体" w:hAnsi="宋体"/>
          <w:b/>
          <w:color w:val="auto"/>
          <w:sz w:val="36"/>
          <w:szCs w:val="36"/>
          <w:highlight w:val="none"/>
        </w:rPr>
        <w:t>第一部分 投标须知</w:t>
      </w:r>
    </w:p>
    <w:p w14:paraId="561E88BE">
      <w:pPr>
        <w:rPr>
          <w:rFonts w:ascii="宋体" w:hAnsi="宋体"/>
          <w:b/>
          <w:color w:val="auto"/>
          <w:sz w:val="36"/>
          <w:szCs w:val="36"/>
          <w:highlight w:val="none"/>
        </w:rPr>
      </w:pPr>
    </w:p>
    <w:p w14:paraId="5895DFEA">
      <w:pPr>
        <w:ind w:firstLine="560" w:firstLineChars="200"/>
        <w:rPr>
          <w:rFonts w:ascii="宋体" w:hAnsi="宋体"/>
          <w:color w:val="auto"/>
          <w:sz w:val="28"/>
          <w:szCs w:val="28"/>
          <w:highlight w:val="none"/>
        </w:rPr>
      </w:pPr>
      <w:r>
        <w:rPr>
          <w:rFonts w:ascii="宋体" w:hAnsi="宋体"/>
          <w:color w:val="auto"/>
          <w:sz w:val="28"/>
          <w:szCs w:val="28"/>
          <w:highlight w:val="none"/>
        </w:rPr>
        <w:t>为保证国有资产保值、增值，我</w:t>
      </w:r>
      <w:r>
        <w:rPr>
          <w:rFonts w:hint="eastAsia" w:ascii="宋体" w:hAnsi="宋体"/>
          <w:color w:val="auto"/>
          <w:sz w:val="28"/>
          <w:szCs w:val="28"/>
          <w:highlight w:val="none"/>
        </w:rPr>
        <w:t>局</w:t>
      </w:r>
      <w:r>
        <w:rPr>
          <w:rFonts w:ascii="宋体" w:hAnsi="宋体"/>
          <w:color w:val="auto"/>
          <w:sz w:val="28"/>
          <w:szCs w:val="28"/>
          <w:highlight w:val="none"/>
        </w:rPr>
        <w:t>决定将</w:t>
      </w:r>
      <w:r>
        <w:rPr>
          <w:rFonts w:hint="eastAsia" w:ascii="宋体" w:hAnsi="宋体"/>
          <w:color w:val="auto"/>
          <w:sz w:val="28"/>
          <w:szCs w:val="28"/>
          <w:highlight w:val="none"/>
          <w:lang w:eastAsia="zh-CN"/>
        </w:rPr>
        <w:t>合隆地震台闲置土地及附属建筑</w:t>
      </w:r>
      <w:r>
        <w:rPr>
          <w:rFonts w:ascii="宋体" w:hAnsi="宋体"/>
          <w:color w:val="auto"/>
          <w:sz w:val="28"/>
          <w:szCs w:val="28"/>
          <w:highlight w:val="none"/>
        </w:rPr>
        <w:t>以竞标形式向社会公开招租。欢迎有意愿有实力的商家前来竞标，请认真阅读</w:t>
      </w:r>
      <w:r>
        <w:rPr>
          <w:rFonts w:hint="eastAsia" w:ascii="宋体" w:hAnsi="宋体"/>
          <w:color w:val="auto"/>
          <w:sz w:val="28"/>
          <w:szCs w:val="28"/>
          <w:highlight w:val="none"/>
        </w:rPr>
        <w:t>招租</w:t>
      </w:r>
      <w:r>
        <w:rPr>
          <w:rFonts w:ascii="宋体" w:hAnsi="宋体"/>
          <w:color w:val="auto"/>
          <w:sz w:val="28"/>
          <w:szCs w:val="28"/>
          <w:highlight w:val="none"/>
        </w:rPr>
        <w:t>文件，精心做好准备工作。我们将本着“公开、公平、公正”的原则，严格按照规定程序组织</w:t>
      </w:r>
      <w:r>
        <w:rPr>
          <w:rFonts w:hint="eastAsia" w:ascii="宋体" w:hAnsi="宋体"/>
          <w:color w:val="auto"/>
          <w:sz w:val="28"/>
          <w:szCs w:val="28"/>
          <w:highlight w:val="none"/>
        </w:rPr>
        <w:t>比选</w:t>
      </w:r>
      <w:r>
        <w:rPr>
          <w:rFonts w:ascii="宋体" w:hAnsi="宋体"/>
          <w:color w:val="auto"/>
          <w:sz w:val="28"/>
          <w:szCs w:val="28"/>
          <w:highlight w:val="none"/>
        </w:rPr>
        <w:t>。现就有关事项说明如下：</w:t>
      </w:r>
    </w:p>
    <w:p w14:paraId="57193C2C">
      <w:pPr>
        <w:numPr>
          <w:ilvl w:val="0"/>
          <w:numId w:val="1"/>
        </w:numPr>
        <w:ind w:firstLine="560" w:firstLineChars="200"/>
        <w:rPr>
          <w:rFonts w:ascii="宋体" w:hAnsi="宋体"/>
          <w:color w:val="auto"/>
          <w:sz w:val="28"/>
          <w:szCs w:val="28"/>
          <w:highlight w:val="none"/>
        </w:rPr>
      </w:pPr>
      <w:r>
        <w:rPr>
          <w:rFonts w:hint="eastAsia" w:ascii="宋体" w:hAnsi="宋体"/>
          <w:color w:val="auto"/>
          <w:sz w:val="28"/>
          <w:szCs w:val="28"/>
          <w:highlight w:val="none"/>
        </w:rPr>
        <w:t>项目名称：</w:t>
      </w:r>
      <w:r>
        <w:rPr>
          <w:rFonts w:hint="eastAsia" w:ascii="宋体" w:hAnsi="宋体"/>
          <w:color w:val="auto"/>
          <w:sz w:val="28"/>
          <w:szCs w:val="28"/>
          <w:highlight w:val="none"/>
          <w:lang w:eastAsia="zh-CN"/>
        </w:rPr>
        <w:t>吉林</w:t>
      </w:r>
      <w:r>
        <w:rPr>
          <w:rFonts w:hint="eastAsia" w:ascii="宋体" w:hAnsi="宋体"/>
          <w:color w:val="auto"/>
          <w:sz w:val="28"/>
          <w:szCs w:val="28"/>
          <w:highlight w:val="none"/>
        </w:rPr>
        <w:t>省地震局</w:t>
      </w:r>
      <w:r>
        <w:rPr>
          <w:rFonts w:hint="eastAsia" w:ascii="宋体" w:hAnsi="宋体"/>
          <w:color w:val="auto"/>
          <w:sz w:val="28"/>
          <w:szCs w:val="28"/>
          <w:highlight w:val="none"/>
          <w:lang w:eastAsia="zh-CN"/>
        </w:rPr>
        <w:t>台站闲置土地及部分建筑物</w:t>
      </w:r>
      <w:r>
        <w:rPr>
          <w:rFonts w:hint="eastAsia" w:ascii="宋体" w:hAnsi="宋体"/>
          <w:color w:val="auto"/>
          <w:sz w:val="28"/>
          <w:szCs w:val="28"/>
          <w:highlight w:val="none"/>
        </w:rPr>
        <w:t xml:space="preserve">租赁项目 </w:t>
      </w:r>
    </w:p>
    <w:p w14:paraId="4BB46CFF">
      <w:pPr>
        <w:numPr>
          <w:ilvl w:val="0"/>
          <w:numId w:val="1"/>
        </w:numPr>
        <w:ind w:left="0" w:leftChars="0"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房屋基本情况：</w:t>
      </w:r>
    </w:p>
    <w:p w14:paraId="26A08EEA">
      <w:pPr>
        <w:numPr>
          <w:ilvl w:val="0"/>
          <w:numId w:val="0"/>
        </w:numPr>
        <w:ind w:leftChars="200" w:firstLine="280" w:firstLineChars="100"/>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1、合隆</w:t>
      </w:r>
      <w:r>
        <w:rPr>
          <w:rFonts w:hint="eastAsia" w:ascii="宋体" w:hAnsi="宋体"/>
          <w:color w:val="auto"/>
          <w:sz w:val="28"/>
          <w:szCs w:val="28"/>
          <w:highlight w:val="none"/>
          <w:lang w:eastAsia="zh-CN"/>
        </w:rPr>
        <w:t>地震台，院内土地</w:t>
      </w:r>
      <w:r>
        <w:rPr>
          <w:rFonts w:hint="eastAsia" w:ascii="宋体" w:hAnsi="宋体"/>
          <w:color w:val="auto"/>
          <w:sz w:val="28"/>
          <w:szCs w:val="28"/>
          <w:highlight w:val="none"/>
          <w:lang w:val="en-US" w:eastAsia="zh-CN"/>
        </w:rPr>
        <w:t>23319平米，地面平整，交通便利，水电（动力电）完备。</w:t>
      </w:r>
    </w:p>
    <w:p w14:paraId="04416B92">
      <w:pPr>
        <w:ind w:firstLine="840" w:firstLineChars="300"/>
        <w:rPr>
          <w:rFonts w:ascii="宋体" w:hAnsi="宋体"/>
          <w:color w:val="auto"/>
          <w:sz w:val="28"/>
          <w:szCs w:val="28"/>
          <w:highlight w:val="none"/>
        </w:rPr>
      </w:pP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地点：</w:t>
      </w:r>
      <w:r>
        <w:rPr>
          <w:rFonts w:hint="eastAsia" w:ascii="宋体" w:hAnsi="宋体"/>
          <w:color w:val="auto"/>
          <w:sz w:val="28"/>
          <w:szCs w:val="28"/>
          <w:highlight w:val="none"/>
          <w:lang w:eastAsia="zh-CN"/>
        </w:rPr>
        <w:t>吉林省长春市合隆镇孙菜园子村</w:t>
      </w:r>
      <w:r>
        <w:rPr>
          <w:rFonts w:hint="eastAsia" w:ascii="宋体" w:hAnsi="宋体"/>
          <w:color w:val="auto"/>
          <w:sz w:val="28"/>
          <w:szCs w:val="28"/>
          <w:highlight w:val="none"/>
        </w:rPr>
        <w:t>。</w:t>
      </w:r>
    </w:p>
    <w:p w14:paraId="1283DFF1">
      <w:pPr>
        <w:ind w:firstLine="560" w:firstLineChars="200"/>
        <w:rPr>
          <w:rFonts w:ascii="宋体" w:hAnsi="宋体"/>
          <w:color w:val="auto"/>
          <w:sz w:val="28"/>
          <w:szCs w:val="28"/>
          <w:highlight w:val="none"/>
        </w:rPr>
      </w:pPr>
      <w:r>
        <w:rPr>
          <w:rFonts w:hint="eastAsia" w:ascii="宋体" w:hAnsi="宋体"/>
          <w:color w:val="auto"/>
          <w:sz w:val="28"/>
          <w:szCs w:val="28"/>
          <w:highlight w:val="none"/>
        </w:rPr>
        <w:t>三、房屋租赁期限及允许经营范围</w:t>
      </w:r>
    </w:p>
    <w:p w14:paraId="5941E102">
      <w:pPr>
        <w:ind w:firstLine="560" w:firstLineChars="200"/>
        <w:rPr>
          <w:rFonts w:ascii="宋体" w:hAnsi="宋体"/>
          <w:color w:val="auto"/>
          <w:sz w:val="28"/>
          <w:szCs w:val="28"/>
          <w:highlight w:val="none"/>
        </w:rPr>
      </w:pPr>
      <w:r>
        <w:rPr>
          <w:rFonts w:hint="eastAsia" w:ascii="宋体" w:hAnsi="宋体"/>
          <w:color w:val="auto"/>
          <w:sz w:val="28"/>
          <w:szCs w:val="28"/>
          <w:highlight w:val="none"/>
        </w:rPr>
        <w:t>1、此次租赁的合同期最长为五年，自合同签订之日起计算，具体以</w:t>
      </w:r>
      <w:r>
        <w:rPr>
          <w:rFonts w:ascii="宋体" w:hAnsi="宋体"/>
          <w:color w:val="auto"/>
          <w:sz w:val="28"/>
          <w:szCs w:val="28"/>
          <w:highlight w:val="none"/>
        </w:rPr>
        <w:t>合同签订</w:t>
      </w:r>
      <w:r>
        <w:rPr>
          <w:rFonts w:hint="eastAsia" w:ascii="宋体" w:hAnsi="宋体"/>
          <w:color w:val="auto"/>
          <w:sz w:val="28"/>
          <w:szCs w:val="28"/>
          <w:highlight w:val="none"/>
        </w:rPr>
        <w:t>时间为准</w:t>
      </w:r>
      <w:r>
        <w:rPr>
          <w:rFonts w:ascii="宋体" w:hAnsi="宋体"/>
          <w:color w:val="auto"/>
          <w:sz w:val="28"/>
          <w:szCs w:val="28"/>
          <w:highlight w:val="none"/>
        </w:rPr>
        <w:t>。</w:t>
      </w:r>
    </w:p>
    <w:p w14:paraId="53DE5E90">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2、允许经营范围：办公、</w:t>
      </w:r>
      <w:r>
        <w:rPr>
          <w:rFonts w:hint="eastAsia" w:ascii="宋体" w:hAnsi="宋体"/>
          <w:color w:val="auto"/>
          <w:sz w:val="28"/>
          <w:szCs w:val="28"/>
          <w:highlight w:val="none"/>
          <w:lang w:eastAsia="zh-CN"/>
        </w:rPr>
        <w:t>工、农业生产</w:t>
      </w:r>
      <w:r>
        <w:rPr>
          <w:rFonts w:hint="eastAsia" w:ascii="宋体" w:hAnsi="宋体"/>
          <w:color w:val="auto"/>
          <w:sz w:val="28"/>
          <w:szCs w:val="28"/>
          <w:highlight w:val="none"/>
        </w:rPr>
        <w:t>等行业。</w:t>
      </w:r>
    </w:p>
    <w:p w14:paraId="5A6652BE">
      <w:pPr>
        <w:ind w:firstLine="560" w:firstLineChars="200"/>
        <w:rPr>
          <w:rFonts w:ascii="宋体" w:hAnsi="宋体"/>
          <w:color w:val="auto"/>
          <w:sz w:val="28"/>
          <w:szCs w:val="28"/>
          <w:highlight w:val="none"/>
        </w:rPr>
      </w:pPr>
      <w:r>
        <w:rPr>
          <w:rFonts w:hint="eastAsia" w:ascii="宋体" w:hAnsi="宋体"/>
          <w:color w:val="auto"/>
          <w:sz w:val="28"/>
          <w:szCs w:val="28"/>
          <w:highlight w:val="none"/>
        </w:rPr>
        <w:t>四、租赁最低限价：</w:t>
      </w:r>
      <w:r>
        <w:rPr>
          <w:rFonts w:hint="eastAsia" w:ascii="宋体" w:hAnsi="宋体"/>
          <w:color w:val="auto"/>
          <w:sz w:val="28"/>
          <w:szCs w:val="28"/>
          <w:highlight w:val="none"/>
          <w:lang w:val="en-US" w:eastAsia="zh-CN"/>
        </w:rPr>
        <w:t>30000</w:t>
      </w:r>
      <w:r>
        <w:rPr>
          <w:rFonts w:hint="eastAsia" w:ascii="宋体" w:hAnsi="宋体"/>
          <w:color w:val="auto"/>
          <w:sz w:val="28"/>
          <w:szCs w:val="28"/>
          <w:highlight w:val="none"/>
        </w:rPr>
        <w:t>元/年，低于最低限价的报价为无效报价。</w:t>
      </w:r>
    </w:p>
    <w:p w14:paraId="1FC2999F">
      <w:pPr>
        <w:ind w:firstLine="560" w:firstLineChars="200"/>
        <w:rPr>
          <w:rFonts w:ascii="宋体" w:hAnsi="宋体"/>
          <w:color w:val="auto"/>
          <w:sz w:val="28"/>
          <w:szCs w:val="28"/>
          <w:highlight w:val="none"/>
        </w:rPr>
      </w:pPr>
      <w:r>
        <w:rPr>
          <w:rFonts w:hint="eastAsia" w:ascii="宋体" w:hAnsi="宋体"/>
          <w:color w:val="auto"/>
          <w:sz w:val="28"/>
          <w:szCs w:val="28"/>
          <w:highlight w:val="none"/>
        </w:rPr>
        <w:t>五、租赁的有关事项：</w:t>
      </w:r>
    </w:p>
    <w:p w14:paraId="168B2A69">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1、出租方（以下简称甲方），承租方（以下简称乙方）。</w:t>
      </w:r>
    </w:p>
    <w:p w14:paraId="06F1E77A">
      <w:pPr>
        <w:ind w:firstLine="560" w:firstLineChars="200"/>
        <w:rPr>
          <w:rFonts w:ascii="宋体" w:hAnsi="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、合同期内乙方承担出租房屋</w:t>
      </w:r>
      <w:r>
        <w:rPr>
          <w:rFonts w:hint="eastAsia" w:ascii="宋体" w:hAnsi="宋体"/>
          <w:color w:val="auto"/>
          <w:sz w:val="28"/>
          <w:szCs w:val="28"/>
          <w:highlight w:val="none"/>
          <w:lang w:eastAsia="zh-CN"/>
        </w:rPr>
        <w:t>、土地</w:t>
      </w:r>
      <w:r>
        <w:rPr>
          <w:rFonts w:ascii="宋体" w:hAnsi="宋体"/>
          <w:color w:val="auto"/>
          <w:sz w:val="28"/>
          <w:szCs w:val="28"/>
          <w:highlight w:val="none"/>
        </w:rPr>
        <w:t>的一切费用</w:t>
      </w:r>
      <w:r>
        <w:rPr>
          <w:rFonts w:hint="eastAsia" w:ascii="宋体" w:hAnsi="宋体"/>
          <w:color w:val="auto"/>
          <w:sz w:val="28"/>
          <w:szCs w:val="28"/>
          <w:highlight w:val="none"/>
          <w:lang w:eastAsia="zh-CN"/>
        </w:rPr>
        <w:t>（水电、采暖及看护费）</w:t>
      </w:r>
      <w:r>
        <w:rPr>
          <w:rFonts w:hint="eastAsia" w:ascii="宋体" w:hAnsi="宋体"/>
          <w:color w:val="auto"/>
          <w:sz w:val="28"/>
          <w:szCs w:val="28"/>
          <w:highlight w:val="none"/>
        </w:rPr>
        <w:t>。</w:t>
      </w:r>
    </w:p>
    <w:p w14:paraId="56D40894">
      <w:pPr>
        <w:ind w:firstLine="560" w:firstLineChars="200"/>
        <w:rPr>
          <w:rFonts w:ascii="宋体" w:hAns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、合同</w:t>
      </w:r>
      <w:r>
        <w:rPr>
          <w:rFonts w:hint="eastAsia" w:ascii="宋体" w:hAnsi="宋体"/>
          <w:color w:val="auto"/>
          <w:sz w:val="28"/>
          <w:szCs w:val="28"/>
          <w:highlight w:val="none"/>
          <w:lang w:eastAsia="zh-CN"/>
        </w:rPr>
        <w:t>签订后</w:t>
      </w:r>
      <w:r>
        <w:rPr>
          <w:rFonts w:hint="eastAsia" w:ascii="宋体" w:hAnsi="宋体"/>
          <w:color w:val="auto"/>
          <w:sz w:val="28"/>
          <w:szCs w:val="28"/>
          <w:highlight w:val="none"/>
          <w:lang w:val="en-US" w:eastAsia="zh-CN"/>
        </w:rPr>
        <w:t>,甲方负责将已损毁的院内部分围墙及大门进行修复。</w:t>
      </w:r>
      <w:r>
        <w:rPr>
          <w:rFonts w:hint="eastAsia" w:ascii="宋体" w:hAnsi="宋体"/>
          <w:color w:val="auto"/>
          <w:sz w:val="28"/>
          <w:szCs w:val="28"/>
          <w:highlight w:val="none"/>
        </w:rPr>
        <w:t>合同期内乙方负责修缮房屋</w:t>
      </w:r>
      <w:r>
        <w:rPr>
          <w:rFonts w:hint="eastAsia" w:ascii="宋体" w:hAnsi="宋体"/>
          <w:color w:val="auto"/>
          <w:sz w:val="28"/>
          <w:szCs w:val="28"/>
          <w:highlight w:val="none"/>
          <w:lang w:eastAsia="zh-CN"/>
        </w:rPr>
        <w:t>及附属建筑</w:t>
      </w:r>
      <w:r>
        <w:rPr>
          <w:rFonts w:hint="eastAsia" w:ascii="宋体" w:hAnsi="宋体"/>
          <w:color w:val="auto"/>
          <w:sz w:val="28"/>
          <w:szCs w:val="28"/>
          <w:highlight w:val="none"/>
        </w:rPr>
        <w:t>，如因使用不当造成房屋及设备损坏的由乙方负责修复或经济赔偿。</w:t>
      </w:r>
    </w:p>
    <w:p w14:paraId="539A2EAD">
      <w:pPr>
        <w:ind w:firstLine="560" w:firstLineChars="200"/>
        <w:rPr>
          <w:rFonts w:ascii="宋体" w:hAnsi="宋体"/>
          <w:color w:val="auto"/>
          <w:sz w:val="28"/>
          <w:szCs w:val="28"/>
          <w:highlight w:val="none"/>
        </w:rPr>
      </w:pPr>
      <w:r>
        <w:rPr>
          <w:rFonts w:ascii="宋体" w:hAnsi="宋体"/>
          <w:color w:val="auto"/>
          <w:sz w:val="28"/>
          <w:szCs w:val="28"/>
          <w:highlight w:val="none"/>
        </w:rPr>
        <w:t>4</w:t>
      </w:r>
      <w:r>
        <w:rPr>
          <w:rFonts w:hint="eastAsia" w:ascii="宋体" w:hAnsi="宋体"/>
          <w:color w:val="auto"/>
          <w:sz w:val="28"/>
          <w:szCs w:val="28"/>
          <w:highlight w:val="none"/>
        </w:rPr>
        <w:t>、租赁期间乙方逾期一个月未缴纳租金（每逾期一天，则应按租赁费用总额的1%支付甲方滞纳金）或从事其他违法行为的甲方有权要求乙方修复房屋后终止合同，收回租赁房屋。甲方</w:t>
      </w:r>
      <w:r>
        <w:rPr>
          <w:rFonts w:ascii="宋体" w:hAnsi="宋体"/>
          <w:color w:val="auto"/>
          <w:sz w:val="28"/>
          <w:szCs w:val="28"/>
          <w:highlight w:val="none"/>
        </w:rPr>
        <w:t>仅提供</w:t>
      </w:r>
      <w:r>
        <w:rPr>
          <w:rFonts w:hint="eastAsia" w:ascii="宋体" w:hAnsi="宋体"/>
          <w:color w:val="auto"/>
          <w:sz w:val="28"/>
          <w:szCs w:val="28"/>
          <w:highlight w:val="none"/>
        </w:rPr>
        <w:t>招租房产</w:t>
      </w:r>
      <w:r>
        <w:rPr>
          <w:rFonts w:ascii="宋体" w:hAnsi="宋体"/>
          <w:color w:val="auto"/>
          <w:sz w:val="28"/>
          <w:szCs w:val="28"/>
          <w:highlight w:val="none"/>
        </w:rPr>
        <w:t>及附属品仅为</w:t>
      </w:r>
      <w:r>
        <w:rPr>
          <w:rFonts w:hint="eastAsia" w:ascii="宋体" w:hAnsi="宋体"/>
          <w:color w:val="auto"/>
          <w:sz w:val="28"/>
          <w:szCs w:val="28"/>
          <w:highlight w:val="none"/>
        </w:rPr>
        <w:t>现</w:t>
      </w:r>
      <w:r>
        <w:rPr>
          <w:rFonts w:ascii="宋体" w:hAnsi="宋体"/>
          <w:color w:val="auto"/>
          <w:sz w:val="28"/>
          <w:szCs w:val="28"/>
          <w:highlight w:val="none"/>
        </w:rPr>
        <w:t>有房产实际存在资产</w:t>
      </w:r>
      <w:r>
        <w:rPr>
          <w:rFonts w:hint="eastAsia" w:ascii="宋体" w:hAnsi="宋体"/>
          <w:color w:val="auto"/>
          <w:sz w:val="28"/>
          <w:szCs w:val="28"/>
          <w:highlight w:val="none"/>
        </w:rPr>
        <w:t>，</w:t>
      </w:r>
      <w:r>
        <w:rPr>
          <w:rFonts w:ascii="宋体" w:hAnsi="宋体"/>
          <w:color w:val="auto"/>
          <w:sz w:val="28"/>
          <w:szCs w:val="28"/>
          <w:highlight w:val="none"/>
        </w:rPr>
        <w:t>请乙方做好现场查勘，甲方不再提供乙方提出的改造需求。</w:t>
      </w:r>
    </w:p>
    <w:p w14:paraId="1F06B17B">
      <w:pPr>
        <w:ind w:firstLine="560" w:firstLineChars="200"/>
        <w:rPr>
          <w:rFonts w:ascii="宋体" w:hAnsi="宋体"/>
          <w:color w:val="auto"/>
          <w:sz w:val="28"/>
          <w:szCs w:val="28"/>
          <w:highlight w:val="none"/>
        </w:rPr>
      </w:pPr>
      <w:r>
        <w:rPr>
          <w:rFonts w:ascii="宋体" w:hAnsi="宋体"/>
          <w:color w:val="auto"/>
          <w:sz w:val="28"/>
          <w:szCs w:val="28"/>
          <w:highlight w:val="none"/>
        </w:rPr>
        <w:t>5</w:t>
      </w:r>
      <w:r>
        <w:rPr>
          <w:rFonts w:hint="eastAsia" w:ascii="宋体" w:hAnsi="宋体"/>
          <w:color w:val="auto"/>
          <w:sz w:val="28"/>
          <w:szCs w:val="28"/>
          <w:highlight w:val="none"/>
        </w:rPr>
        <w:t>、租赁期间，乙方装修房屋时要降低对</w:t>
      </w:r>
      <w:r>
        <w:rPr>
          <w:rFonts w:hint="eastAsia" w:ascii="宋体" w:hAnsi="宋体"/>
          <w:color w:val="auto"/>
          <w:sz w:val="28"/>
          <w:szCs w:val="28"/>
          <w:highlight w:val="none"/>
          <w:lang w:eastAsia="zh-CN"/>
        </w:rPr>
        <w:t>台站日常工作</w:t>
      </w:r>
      <w:r>
        <w:rPr>
          <w:rFonts w:hint="eastAsia" w:ascii="宋体" w:hAnsi="宋体"/>
          <w:color w:val="auto"/>
          <w:sz w:val="28"/>
          <w:szCs w:val="28"/>
          <w:highlight w:val="none"/>
        </w:rPr>
        <w:t>的影响，并负责清理装修所产生的垃圾。</w:t>
      </w:r>
    </w:p>
    <w:p w14:paraId="2B4B69A8">
      <w:pPr>
        <w:ind w:firstLine="560" w:firstLineChars="200"/>
        <w:rPr>
          <w:rFonts w:ascii="宋体" w:hAnsi="宋体"/>
          <w:color w:val="auto"/>
          <w:sz w:val="28"/>
          <w:szCs w:val="28"/>
          <w:highlight w:val="none"/>
        </w:rPr>
      </w:pPr>
      <w:r>
        <w:rPr>
          <w:rFonts w:ascii="宋体" w:hAnsi="宋体"/>
          <w:color w:val="auto"/>
          <w:sz w:val="28"/>
          <w:szCs w:val="28"/>
          <w:highlight w:val="none"/>
        </w:rPr>
        <w:t>6</w:t>
      </w:r>
      <w:r>
        <w:rPr>
          <w:rFonts w:hint="eastAsia" w:ascii="宋体" w:hAnsi="宋体"/>
          <w:color w:val="auto"/>
          <w:sz w:val="28"/>
          <w:szCs w:val="28"/>
          <w:highlight w:val="none"/>
        </w:rPr>
        <w:t>、租赁期间乙方因开展经营活动产生的所有纠纷由乙方自行承担解决；若出现安全责任事故，乙方承担事故的一切法律责任和经济责任，甲方有权终止合同，如给甲方造成影响的需要对甲方进行经济赔偿。</w:t>
      </w:r>
    </w:p>
    <w:p w14:paraId="2BDAD78D">
      <w:pPr>
        <w:ind w:firstLine="560" w:firstLineChars="200"/>
        <w:rPr>
          <w:rFonts w:hint="eastAsia" w:ascii="宋体" w:hAnsi="宋体" w:cs="仿宋"/>
          <w:color w:val="auto"/>
          <w:sz w:val="28"/>
          <w:szCs w:val="28"/>
          <w:highlight w:val="none"/>
        </w:rPr>
      </w:pPr>
      <w:r>
        <w:rPr>
          <w:rFonts w:ascii="宋体" w:hAnsi="宋体" w:cs="仿宋"/>
          <w:color w:val="auto"/>
          <w:sz w:val="28"/>
          <w:szCs w:val="28"/>
          <w:highlight w:val="none"/>
        </w:rPr>
        <w:t>7</w:t>
      </w:r>
      <w:r>
        <w:rPr>
          <w:rFonts w:hint="eastAsia" w:ascii="宋体" w:hAnsi="宋体" w:cs="仿宋"/>
          <w:color w:val="auto"/>
          <w:sz w:val="28"/>
          <w:szCs w:val="28"/>
          <w:highlight w:val="none"/>
        </w:rPr>
        <w:t>、如乙方</w:t>
      </w:r>
      <w:r>
        <w:rPr>
          <w:rFonts w:ascii="宋体" w:hAnsi="宋体" w:cs="仿宋"/>
          <w:color w:val="auto"/>
          <w:sz w:val="28"/>
          <w:szCs w:val="28"/>
          <w:highlight w:val="none"/>
        </w:rPr>
        <w:t>对房屋</w:t>
      </w:r>
      <w:r>
        <w:rPr>
          <w:rFonts w:hint="eastAsia" w:ascii="宋体" w:hAnsi="宋体" w:cs="仿宋"/>
          <w:color w:val="auto"/>
          <w:sz w:val="28"/>
          <w:szCs w:val="28"/>
          <w:highlight w:val="none"/>
        </w:rPr>
        <w:t>有</w:t>
      </w:r>
      <w:r>
        <w:rPr>
          <w:rFonts w:ascii="宋体" w:hAnsi="宋体" w:cs="仿宋"/>
          <w:color w:val="auto"/>
          <w:sz w:val="28"/>
          <w:szCs w:val="28"/>
          <w:highlight w:val="none"/>
        </w:rPr>
        <w:t>改造需求</w:t>
      </w:r>
      <w:r>
        <w:rPr>
          <w:rFonts w:hint="eastAsia" w:ascii="宋体" w:hAnsi="宋体" w:cs="仿宋"/>
          <w:color w:val="auto"/>
          <w:sz w:val="28"/>
          <w:szCs w:val="28"/>
          <w:highlight w:val="none"/>
        </w:rPr>
        <w:t>均由乙方自行设计并进行装修改造（包括消防改造、增容等），所有装修改造经费及设备设施配备均由乙方承担，</w:t>
      </w:r>
      <w:r>
        <w:rPr>
          <w:rFonts w:ascii="宋体" w:hAnsi="宋体" w:cs="仿宋"/>
          <w:color w:val="auto"/>
          <w:sz w:val="28"/>
          <w:szCs w:val="28"/>
          <w:highlight w:val="none"/>
        </w:rPr>
        <w:t>装修期</w:t>
      </w:r>
      <w:r>
        <w:rPr>
          <w:rFonts w:hint="eastAsia" w:ascii="宋体" w:hAnsi="宋体" w:cs="仿宋"/>
          <w:color w:val="auto"/>
          <w:sz w:val="28"/>
          <w:szCs w:val="28"/>
          <w:highlight w:val="none"/>
        </w:rPr>
        <w:t>：</w:t>
      </w:r>
      <w:r>
        <w:rPr>
          <w:rFonts w:ascii="宋体" w:hAnsi="宋体" w:cs="仿宋"/>
          <w:color w:val="auto"/>
          <w:sz w:val="28"/>
          <w:szCs w:val="28"/>
          <w:highlight w:val="none"/>
        </w:rPr>
        <w:t>半年（</w:t>
      </w:r>
      <w:r>
        <w:rPr>
          <w:rFonts w:hint="eastAsia" w:ascii="宋体" w:hAnsi="宋体" w:cs="仿宋"/>
          <w:color w:val="auto"/>
          <w:sz w:val="28"/>
          <w:szCs w:val="28"/>
          <w:highlight w:val="none"/>
        </w:rPr>
        <w:t>六个月</w:t>
      </w:r>
      <w:r>
        <w:rPr>
          <w:rFonts w:ascii="宋体" w:hAnsi="宋体" w:cs="仿宋"/>
          <w:color w:val="auto"/>
          <w:sz w:val="28"/>
          <w:szCs w:val="28"/>
          <w:highlight w:val="none"/>
        </w:rPr>
        <w:t>）。</w:t>
      </w:r>
      <w:r>
        <w:rPr>
          <w:rFonts w:hint="eastAsia" w:ascii="宋体" w:hAnsi="宋体" w:cs="仿宋"/>
          <w:color w:val="auto"/>
          <w:sz w:val="28"/>
          <w:szCs w:val="28"/>
          <w:highlight w:val="none"/>
        </w:rPr>
        <w:t>为保证建筑物安全性，该房屋的装修改造方案（包括外立面设计）必须经国家</w:t>
      </w:r>
      <w:r>
        <w:rPr>
          <w:rFonts w:ascii="宋体" w:hAnsi="宋体" w:cs="仿宋"/>
          <w:color w:val="auto"/>
          <w:sz w:val="28"/>
          <w:szCs w:val="28"/>
          <w:highlight w:val="none"/>
        </w:rPr>
        <w:t>有关部门</w:t>
      </w:r>
      <w:r>
        <w:rPr>
          <w:rFonts w:hint="eastAsia" w:ascii="宋体" w:hAnsi="宋体" w:cs="仿宋"/>
          <w:color w:val="auto"/>
          <w:sz w:val="28"/>
          <w:szCs w:val="28"/>
          <w:highlight w:val="none"/>
        </w:rPr>
        <w:t>审定后方可实施。</w:t>
      </w:r>
    </w:p>
    <w:p w14:paraId="096778A9">
      <w:pPr>
        <w:ind w:firstLine="560" w:firstLineChars="200"/>
        <w:rPr>
          <w:rFonts w:ascii="宋体" w:hAnsi="宋体" w:cs="仿宋"/>
          <w:color w:val="auto"/>
          <w:sz w:val="28"/>
          <w:szCs w:val="28"/>
          <w:highlight w:val="none"/>
        </w:rPr>
      </w:pPr>
      <w:r>
        <w:rPr>
          <w:rFonts w:ascii="宋体" w:hAnsi="宋体" w:cs="仿宋"/>
          <w:color w:val="auto"/>
          <w:sz w:val="28"/>
          <w:szCs w:val="28"/>
          <w:highlight w:val="none"/>
        </w:rPr>
        <w:t>8</w:t>
      </w:r>
      <w:r>
        <w:rPr>
          <w:rFonts w:hint="eastAsia" w:ascii="宋体" w:hAnsi="宋体" w:cs="仿宋"/>
          <w:color w:val="auto"/>
          <w:sz w:val="28"/>
          <w:szCs w:val="28"/>
          <w:highlight w:val="none"/>
        </w:rPr>
        <w:t>、乙方在对所承租的房屋进行装修、装饰或添置设备时不得破坏房屋结构并确保安全，如有损坏，应负责恢复原状，不能恢复原状的，应当承担赔偿责任；乙方在承租期内应合理使用并爱护该房屋及其附属设施，因乙方保管不当或不合理使用，致使该房屋及其附属设施发生损坏或故障的，乙方应负责维修或承担赔偿责任，</w:t>
      </w:r>
      <w:r>
        <w:rPr>
          <w:rFonts w:ascii="宋体" w:hAnsi="宋体" w:cs="仿宋"/>
          <w:color w:val="auto"/>
          <w:sz w:val="28"/>
          <w:szCs w:val="28"/>
          <w:highlight w:val="none"/>
        </w:rPr>
        <w:t>如发生安全事故，由乙方承担。</w:t>
      </w:r>
    </w:p>
    <w:p w14:paraId="3435EAD7">
      <w:pPr>
        <w:ind w:firstLine="560" w:firstLineChars="200"/>
        <w:rPr>
          <w:rFonts w:ascii="宋体" w:hAnsi="宋体" w:cs="仿宋"/>
          <w:bCs/>
          <w:color w:val="auto"/>
          <w:sz w:val="28"/>
          <w:szCs w:val="28"/>
          <w:highlight w:val="none"/>
        </w:rPr>
      </w:pPr>
      <w:r>
        <w:rPr>
          <w:rFonts w:ascii="宋体" w:hAnsi="宋体" w:cs="仿宋"/>
          <w:color w:val="auto"/>
          <w:sz w:val="28"/>
          <w:szCs w:val="28"/>
          <w:highlight w:val="none"/>
        </w:rPr>
        <w:t>9</w:t>
      </w:r>
      <w:r>
        <w:rPr>
          <w:rFonts w:hint="eastAsia" w:ascii="宋体" w:hAnsi="宋体" w:cs="仿宋"/>
          <w:color w:val="auto"/>
          <w:sz w:val="28"/>
          <w:szCs w:val="28"/>
          <w:highlight w:val="none"/>
        </w:rPr>
        <w:t>、租赁期满，甲方有权收回全部出租房屋</w:t>
      </w:r>
      <w:r>
        <w:rPr>
          <w:rFonts w:hint="eastAsia" w:ascii="宋体" w:hAnsi="宋体" w:cs="仿宋"/>
          <w:color w:val="auto"/>
          <w:sz w:val="28"/>
          <w:szCs w:val="28"/>
          <w:highlight w:val="none"/>
          <w:lang w:eastAsia="zh-CN"/>
        </w:rPr>
        <w:t>及土地</w:t>
      </w:r>
      <w:r>
        <w:rPr>
          <w:rFonts w:hint="eastAsia" w:ascii="宋体" w:hAnsi="宋体" w:cs="仿宋"/>
          <w:color w:val="auto"/>
          <w:sz w:val="28"/>
          <w:szCs w:val="28"/>
          <w:highlight w:val="none"/>
        </w:rPr>
        <w:t>，对由乙方所出资的房屋装修、装饰及添附设备按照以下办法处理：</w:t>
      </w:r>
      <w:r>
        <w:rPr>
          <w:rFonts w:hint="eastAsia" w:ascii="宋体" w:hAnsi="宋体" w:cs="仿宋"/>
          <w:bCs/>
          <w:color w:val="auto"/>
          <w:sz w:val="28"/>
          <w:szCs w:val="28"/>
          <w:highlight w:val="none"/>
        </w:rPr>
        <w:t>可移动的部分由乙方自行移除，不可移动的部分由甲方无偿获得，甲方不予经济补偿。（电梯、中央空调、消防相关设施及增容设备等视为不可移动物）</w:t>
      </w:r>
    </w:p>
    <w:p w14:paraId="0C61CC6C">
      <w:pPr>
        <w:tabs>
          <w:tab w:val="left" w:pos="360"/>
        </w:tabs>
        <w:ind w:right="105" w:rightChars="50" w:firstLine="560" w:firstLineChars="200"/>
        <w:rPr>
          <w:rFonts w:ascii="宋体" w:hAnsi="宋体" w:cs="仿宋"/>
          <w:bCs/>
          <w:color w:val="auto"/>
          <w:sz w:val="28"/>
          <w:szCs w:val="28"/>
          <w:highlight w:val="none"/>
        </w:rPr>
      </w:pPr>
      <w:r>
        <w:rPr>
          <w:rFonts w:hint="eastAsia" w:ascii="宋体" w:hAnsi="宋体" w:cs="仿宋"/>
          <w:bCs/>
          <w:color w:val="auto"/>
          <w:sz w:val="28"/>
          <w:szCs w:val="28"/>
          <w:highlight w:val="none"/>
        </w:rPr>
        <w:t>10、</w:t>
      </w:r>
      <w:r>
        <w:rPr>
          <w:rFonts w:ascii="宋体" w:hAnsi="宋体" w:cs="仿宋"/>
          <w:bCs/>
          <w:color w:val="auto"/>
          <w:sz w:val="28"/>
          <w:szCs w:val="28"/>
          <w:highlight w:val="none"/>
        </w:rPr>
        <w:t>如遇政府拆迁</w:t>
      </w:r>
      <w:r>
        <w:rPr>
          <w:rFonts w:hint="eastAsia" w:ascii="宋体" w:hAnsi="宋体" w:cs="仿宋"/>
          <w:bCs/>
          <w:color w:val="auto"/>
          <w:sz w:val="28"/>
          <w:szCs w:val="28"/>
          <w:highlight w:val="none"/>
        </w:rPr>
        <w:t>或国家及地方政府政策、不可抗力等因素</w:t>
      </w:r>
      <w:r>
        <w:rPr>
          <w:rFonts w:ascii="宋体" w:hAnsi="宋体" w:cs="仿宋"/>
          <w:bCs/>
          <w:color w:val="auto"/>
          <w:sz w:val="28"/>
          <w:szCs w:val="28"/>
          <w:highlight w:val="none"/>
        </w:rPr>
        <w:t>无法出租</w:t>
      </w:r>
      <w:r>
        <w:rPr>
          <w:rFonts w:hint="eastAsia" w:ascii="宋体" w:hAnsi="宋体" w:cs="仿宋"/>
          <w:bCs/>
          <w:color w:val="auto"/>
          <w:sz w:val="28"/>
          <w:szCs w:val="28"/>
          <w:highlight w:val="none"/>
        </w:rPr>
        <w:t>，乙方</w:t>
      </w:r>
      <w:r>
        <w:rPr>
          <w:rFonts w:ascii="宋体" w:hAnsi="宋体" w:cs="仿宋"/>
          <w:bCs/>
          <w:color w:val="auto"/>
          <w:sz w:val="28"/>
          <w:szCs w:val="28"/>
          <w:highlight w:val="none"/>
        </w:rPr>
        <w:t>应无条件在甲方要求的时间内退还承租房产，租金按实际使用时间结算。</w:t>
      </w:r>
    </w:p>
    <w:p w14:paraId="6881E4E3">
      <w:pPr>
        <w:ind w:firstLine="560" w:firstLineChars="200"/>
        <w:rPr>
          <w:rFonts w:ascii="宋体" w:hAnsi="宋体"/>
          <w:color w:val="auto"/>
          <w:sz w:val="28"/>
          <w:szCs w:val="28"/>
          <w:highlight w:val="none"/>
        </w:rPr>
      </w:pPr>
      <w:r>
        <w:rPr>
          <w:rFonts w:hint="eastAsia" w:ascii="宋体" w:hAnsi="宋体"/>
          <w:color w:val="auto"/>
          <w:sz w:val="28"/>
          <w:szCs w:val="28"/>
          <w:highlight w:val="none"/>
        </w:rPr>
        <w:t>六、合格投标人资格要求</w:t>
      </w:r>
    </w:p>
    <w:p w14:paraId="3B8FB0F5">
      <w:pPr>
        <w:ind w:firstLine="560" w:firstLineChars="200"/>
        <w:rPr>
          <w:rFonts w:ascii="宋体" w:hAnsi="宋体"/>
          <w:color w:val="auto"/>
          <w:sz w:val="28"/>
          <w:szCs w:val="28"/>
          <w:highlight w:val="none"/>
        </w:rPr>
      </w:pPr>
      <w:r>
        <w:rPr>
          <w:rFonts w:hint="eastAsia" w:ascii="宋体" w:hAnsi="宋体"/>
          <w:color w:val="auto"/>
          <w:sz w:val="28"/>
          <w:szCs w:val="28"/>
          <w:highlight w:val="none"/>
        </w:rPr>
        <w:t>1、具有完全民事行为能力且有良好的履约和诚信记录的企业法人或自然人。（备注：企业法人或自然人本人或直系亲属具有不良记录或与我局有经济纠纷的也为不合格投标人）</w:t>
      </w:r>
    </w:p>
    <w:p w14:paraId="50BC7673">
      <w:pPr>
        <w:ind w:firstLine="560" w:firstLineChars="200"/>
        <w:rPr>
          <w:rFonts w:ascii="宋体" w:hAnsi="宋体"/>
          <w:color w:val="auto"/>
          <w:sz w:val="28"/>
          <w:szCs w:val="28"/>
          <w:highlight w:val="none"/>
        </w:rPr>
      </w:pPr>
      <w:r>
        <w:rPr>
          <w:rFonts w:hint="eastAsia" w:ascii="宋体" w:hAnsi="宋体"/>
          <w:color w:val="auto"/>
          <w:sz w:val="28"/>
          <w:szCs w:val="28"/>
          <w:highlight w:val="none"/>
        </w:rPr>
        <w:t>2、本项目谢绝联合投标。</w:t>
      </w:r>
    </w:p>
    <w:p w14:paraId="313FD9AF">
      <w:pPr>
        <w:ind w:firstLine="560" w:firstLineChars="200"/>
        <w:rPr>
          <w:rFonts w:ascii="宋体" w:hAnsi="宋体"/>
          <w:color w:val="auto"/>
          <w:sz w:val="28"/>
          <w:szCs w:val="28"/>
          <w:highlight w:val="none"/>
        </w:rPr>
      </w:pPr>
      <w:r>
        <w:rPr>
          <w:rFonts w:hint="eastAsia" w:ascii="宋体" w:hAnsi="宋体"/>
          <w:color w:val="auto"/>
          <w:sz w:val="28"/>
          <w:szCs w:val="28"/>
          <w:highlight w:val="none"/>
        </w:rPr>
        <w:t>3、报价有效期90天。</w:t>
      </w:r>
    </w:p>
    <w:p w14:paraId="7A4E53FF">
      <w:pPr>
        <w:ind w:firstLine="560" w:firstLineChars="200"/>
        <w:rPr>
          <w:rFonts w:ascii="宋体" w:hAnsi="宋体"/>
          <w:color w:val="auto"/>
          <w:sz w:val="28"/>
          <w:szCs w:val="28"/>
          <w:highlight w:val="none"/>
        </w:rPr>
      </w:pPr>
      <w:r>
        <w:rPr>
          <w:rFonts w:hint="eastAsia" w:ascii="宋体" w:hAnsi="宋体"/>
          <w:color w:val="auto"/>
          <w:sz w:val="28"/>
          <w:szCs w:val="28"/>
          <w:highlight w:val="none"/>
        </w:rPr>
        <w:t>七、投标人投标时应提交的资料</w:t>
      </w:r>
    </w:p>
    <w:p w14:paraId="65A7214E">
      <w:pPr>
        <w:ind w:firstLine="562" w:firstLineChars="200"/>
        <w:rPr>
          <w:rFonts w:ascii="宋体" w:hAnsi="宋体"/>
          <w:b/>
          <w:color w:val="auto"/>
          <w:sz w:val="28"/>
          <w:szCs w:val="28"/>
          <w:highlight w:val="none"/>
        </w:rPr>
      </w:pPr>
      <w:r>
        <w:rPr>
          <w:rFonts w:hint="eastAsia" w:ascii="宋体" w:hAnsi="宋体"/>
          <w:b/>
          <w:color w:val="auto"/>
          <w:sz w:val="28"/>
          <w:szCs w:val="28"/>
          <w:highlight w:val="none"/>
        </w:rPr>
        <w:t>1、资质文件</w:t>
      </w:r>
    </w:p>
    <w:p w14:paraId="07CCA1E4">
      <w:pPr>
        <w:pStyle w:val="6"/>
        <w:shd w:val="clear" w:color="auto" w:fill="FFFFFF"/>
        <w:spacing w:before="0" w:beforeAutospacing="0" w:after="0" w:afterAutospacing="0"/>
        <w:ind w:firstLine="525"/>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1.1企业法人需提供资料：</w:t>
      </w:r>
    </w:p>
    <w:p w14:paraId="61D3F536">
      <w:pPr>
        <w:pStyle w:val="6"/>
        <w:shd w:val="clear" w:color="auto" w:fill="FFFFFF"/>
        <w:spacing w:before="0" w:beforeAutospacing="0" w:after="0" w:afterAutospacing="0"/>
        <w:ind w:firstLine="525"/>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a)与经营范围相关的企业营业执照副本（原件及复印件加盖公章，原件现场待核对）；</w:t>
      </w:r>
    </w:p>
    <w:p w14:paraId="043CF0FA">
      <w:pPr>
        <w:pStyle w:val="6"/>
        <w:shd w:val="clear" w:color="auto" w:fill="FFFFFF"/>
        <w:spacing w:before="0" w:beforeAutospacing="0" w:after="0" w:afterAutospacing="0"/>
        <w:ind w:firstLine="525"/>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b)法定代表人身份证（原件及复印件，原件现场待核对）；如法定代表人委托经办人报名的，则需提供经办人身份证（原件及复印件，原件现场待核对）以及法定代表人出具的授权委托书（原件）；</w:t>
      </w:r>
    </w:p>
    <w:p w14:paraId="5D25E0BC">
      <w:pPr>
        <w:pStyle w:val="6"/>
        <w:shd w:val="clear" w:color="auto" w:fill="FFFFFF"/>
        <w:spacing w:before="0" w:beforeAutospacing="0" w:after="0" w:afterAutospacing="0"/>
        <w:ind w:firstLine="525"/>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c) 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eastAsia="宋体" w:cs="宋体"/>
          <w:color w:val="auto"/>
          <w:kern w:val="2"/>
          <w:sz w:val="28"/>
          <w:szCs w:val="28"/>
          <w:highlight w:val="none"/>
        </w:rPr>
        <w:t>www.creditchina.gov.cn</w:t>
      </w:r>
      <w:r>
        <w:rPr>
          <w:rFonts w:hint="eastAsia" w:ascii="宋体" w:hAnsi="宋体" w:eastAsia="宋体" w:cs="宋体"/>
          <w:color w:val="auto"/>
          <w:kern w:val="2"/>
          <w:sz w:val="28"/>
          <w:szCs w:val="28"/>
          <w:highlight w:val="none"/>
        </w:rPr>
        <w:fldChar w:fldCharType="end"/>
      </w:r>
      <w:r>
        <w:rPr>
          <w:rFonts w:hint="eastAsia" w:ascii="宋体" w:hAnsi="宋体" w:eastAsia="宋体" w:cs="宋体"/>
          <w:color w:val="auto"/>
          <w:kern w:val="2"/>
          <w:sz w:val="28"/>
          <w:szCs w:val="28"/>
          <w:highlight w:val="none"/>
        </w:rPr>
        <w:t>)查询的信用记录加盖单位公章。</w:t>
      </w:r>
    </w:p>
    <w:p w14:paraId="5EDB7C74">
      <w:pPr>
        <w:pStyle w:val="6"/>
        <w:shd w:val="clear" w:color="auto" w:fill="FFFFFF"/>
        <w:spacing w:before="0" w:beforeAutospacing="0" w:after="0" w:afterAutospacing="0"/>
        <w:ind w:firstLine="525"/>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1.2自然人需提供资料：</w:t>
      </w:r>
    </w:p>
    <w:p w14:paraId="298523CA">
      <w:pPr>
        <w:pStyle w:val="6"/>
        <w:shd w:val="clear" w:color="auto" w:fill="FFFFFF"/>
        <w:spacing w:before="0" w:beforeAutospacing="0" w:after="0" w:afterAutospacing="0"/>
        <w:ind w:firstLine="525"/>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a)自然人本人的身份证原件和复印件（原件现场待核查）；</w:t>
      </w:r>
    </w:p>
    <w:p w14:paraId="7CA5EDA6">
      <w:pPr>
        <w:pStyle w:val="6"/>
        <w:shd w:val="clear" w:color="auto" w:fill="FFFFFF"/>
        <w:spacing w:before="0" w:beforeAutospacing="0" w:after="0" w:afterAutospacing="0"/>
        <w:ind w:firstLine="525"/>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b)个人征信报告；</w:t>
      </w:r>
    </w:p>
    <w:p w14:paraId="61585230">
      <w:pPr>
        <w:pStyle w:val="6"/>
        <w:shd w:val="clear" w:color="auto" w:fill="FFFFFF"/>
        <w:spacing w:before="0" w:beforeAutospacing="0" w:after="0" w:afterAutospacing="0"/>
        <w:ind w:firstLine="525"/>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c)无犯罪记录的声明函。</w:t>
      </w:r>
    </w:p>
    <w:p w14:paraId="713719B3">
      <w:pPr>
        <w:pStyle w:val="6"/>
        <w:shd w:val="clear" w:color="auto" w:fill="FFFFFF"/>
        <w:spacing w:before="0" w:beforeAutospacing="0" w:after="0" w:afterAutospacing="0"/>
        <w:ind w:firstLine="525"/>
        <w:jc w:val="both"/>
        <w:rPr>
          <w:rFonts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2、报价文件</w:t>
      </w:r>
    </w:p>
    <w:p w14:paraId="549E442A">
      <w:pPr>
        <w:pStyle w:val="6"/>
        <w:shd w:val="clear" w:color="auto" w:fill="FFFFFF"/>
        <w:spacing w:before="0" w:beforeAutospacing="0" w:after="0" w:afterAutospacing="0"/>
        <w:ind w:firstLine="525"/>
        <w:jc w:val="both"/>
        <w:rPr>
          <w:rFonts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3、投标诚信行为声明函</w:t>
      </w:r>
    </w:p>
    <w:p w14:paraId="27589BEE">
      <w:pPr>
        <w:pStyle w:val="6"/>
        <w:shd w:val="clear" w:color="auto" w:fill="FFFFFF"/>
        <w:spacing w:before="0" w:beforeAutospacing="0" w:after="0" w:afterAutospacing="0"/>
        <w:ind w:firstLine="525"/>
        <w:jc w:val="both"/>
        <w:rPr>
          <w:rFonts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4、承诺文件</w:t>
      </w:r>
    </w:p>
    <w:p w14:paraId="5C38AE6F">
      <w:pPr>
        <w:pStyle w:val="6"/>
        <w:shd w:val="clear" w:color="auto" w:fill="FFFFFF"/>
        <w:spacing w:before="0" w:beforeAutospacing="0" w:after="0" w:afterAutospacing="0"/>
        <w:ind w:firstLine="525"/>
        <w:jc w:val="both"/>
        <w:rPr>
          <w:rFonts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5、承租保证金证明文件</w:t>
      </w:r>
    </w:p>
    <w:p w14:paraId="2DFFF797">
      <w:pPr>
        <w:pStyle w:val="6"/>
        <w:shd w:val="clear" w:color="auto" w:fill="FFFFFF"/>
        <w:spacing w:before="0" w:beforeAutospacing="0" w:after="0" w:afterAutospacing="0"/>
        <w:ind w:firstLine="525"/>
        <w:jc w:val="both"/>
        <w:rPr>
          <w:rFonts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6、租赁期间运营方案</w:t>
      </w:r>
    </w:p>
    <w:p w14:paraId="46FAB752">
      <w:pPr>
        <w:pStyle w:val="6"/>
        <w:shd w:val="clear" w:color="auto" w:fill="FFFFFF"/>
        <w:spacing w:before="0" w:beforeAutospacing="0" w:after="0" w:afterAutospacing="0"/>
        <w:ind w:firstLine="525"/>
        <w:jc w:val="both"/>
        <w:rPr>
          <w:rFonts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7、业绩等相关证明文件。</w:t>
      </w:r>
    </w:p>
    <w:p w14:paraId="13FFBC47">
      <w:pPr>
        <w:pStyle w:val="6"/>
        <w:shd w:val="clear" w:color="auto" w:fill="FFFFFF"/>
        <w:spacing w:before="0" w:beforeAutospacing="0" w:after="0" w:afterAutospacing="0"/>
        <w:ind w:firstLine="525"/>
        <w:jc w:val="both"/>
        <w:rPr>
          <w:rFonts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注：以上文件企业均需加盖公司章，自然人需签字确认，并按以上顺序装订（一式三份，正本一份，副本两份，标注“正本”、“副本”字样），对投标文件进行密封。</w:t>
      </w:r>
    </w:p>
    <w:p w14:paraId="6645C6EF">
      <w:pPr>
        <w:pStyle w:val="6"/>
        <w:shd w:val="clear" w:color="auto" w:fill="FFFFFF"/>
        <w:spacing w:before="0" w:beforeAutospacing="0" w:after="0" w:afterAutospacing="0"/>
        <w:ind w:firstLine="525"/>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八、投标文件的密封和标注</w:t>
      </w:r>
    </w:p>
    <w:p w14:paraId="7CFCD20A">
      <w:pPr>
        <w:pStyle w:val="6"/>
        <w:shd w:val="clear" w:color="auto" w:fill="FFFFFF"/>
        <w:spacing w:before="0" w:beforeAutospacing="0" w:after="0" w:afterAutospacing="0"/>
        <w:ind w:firstLine="525"/>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1、投标文件正本和所有副本的封面上注明项目名称、投标人名称。</w:t>
      </w:r>
    </w:p>
    <w:p w14:paraId="318849FB">
      <w:pPr>
        <w:pStyle w:val="6"/>
        <w:shd w:val="clear" w:color="auto" w:fill="FFFFFF"/>
        <w:spacing w:before="0" w:beforeAutospacing="0" w:after="0" w:afterAutospacing="0"/>
        <w:ind w:firstLine="525"/>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2、投标文件正本、副本应密封装袋，并注明项目名称、投标人名称。</w:t>
      </w:r>
    </w:p>
    <w:p w14:paraId="5F71C28C">
      <w:pPr>
        <w:pStyle w:val="6"/>
        <w:shd w:val="clear" w:color="auto" w:fill="FFFFFF"/>
        <w:spacing w:before="0" w:beforeAutospacing="0" w:after="0" w:afterAutospacing="0"/>
        <w:ind w:firstLine="525"/>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3、所有外层密封袋的封口处应密封粘贴牢固，并加盖密封章（或投标人公章）。密封以投标文件不外露直视为限。</w:t>
      </w:r>
    </w:p>
    <w:p w14:paraId="5EA38C16">
      <w:pPr>
        <w:pStyle w:val="6"/>
        <w:shd w:val="clear" w:color="auto" w:fill="FFFFFF"/>
        <w:spacing w:before="0" w:beforeAutospacing="0" w:after="0" w:afterAutospacing="0"/>
        <w:ind w:firstLine="525"/>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4、未按以上要求进行密封和标注的投标文件将被拒绝。</w:t>
      </w:r>
    </w:p>
    <w:p w14:paraId="5F3FC1E7">
      <w:pPr>
        <w:ind w:firstLine="560" w:firstLineChars="200"/>
        <w:rPr>
          <w:rFonts w:ascii="宋体" w:hAnsi="宋体"/>
          <w:color w:val="auto"/>
          <w:sz w:val="28"/>
          <w:szCs w:val="28"/>
          <w:highlight w:val="none"/>
        </w:rPr>
      </w:pPr>
      <w:r>
        <w:rPr>
          <w:rFonts w:hint="eastAsia" w:ascii="宋体" w:hAnsi="宋体"/>
          <w:color w:val="auto"/>
          <w:sz w:val="28"/>
          <w:szCs w:val="28"/>
          <w:highlight w:val="none"/>
        </w:rPr>
        <w:t>九、承租保证金：5000元 （伍</w:t>
      </w:r>
      <w:r>
        <w:rPr>
          <w:rFonts w:hint="eastAsia" w:ascii="宋体" w:hAnsi="宋体"/>
          <w:color w:val="auto"/>
          <w:sz w:val="28"/>
          <w:szCs w:val="28"/>
          <w:highlight w:val="none"/>
          <w:lang w:eastAsia="zh-CN"/>
        </w:rPr>
        <w:t>仟</w:t>
      </w:r>
      <w:r>
        <w:rPr>
          <w:rFonts w:hint="eastAsia" w:ascii="宋体" w:hAnsi="宋体"/>
          <w:color w:val="auto"/>
          <w:sz w:val="28"/>
          <w:szCs w:val="28"/>
          <w:highlight w:val="none"/>
        </w:rPr>
        <w:t>元整）</w:t>
      </w:r>
    </w:p>
    <w:p w14:paraId="24E8016C">
      <w:pPr>
        <w:ind w:firstLine="560" w:firstLineChars="200"/>
        <w:rPr>
          <w:rFonts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账号：07189901040007298；名称：吉林省地震局；开户行：吉林省地震局农行长春净月潭支行；请备注打款单位</w:t>
      </w:r>
      <w:r>
        <w:rPr>
          <w:rFonts w:hint="eastAsia" w:ascii="宋体" w:hAnsi="宋体"/>
          <w:color w:val="auto"/>
          <w:sz w:val="28"/>
          <w:szCs w:val="28"/>
          <w:highlight w:val="none"/>
        </w:rPr>
        <w:t>）。</w:t>
      </w:r>
    </w:p>
    <w:p w14:paraId="7FBEE5A1">
      <w:pPr>
        <w:pStyle w:val="6"/>
        <w:shd w:val="clear" w:color="auto" w:fill="FFFFFF"/>
        <w:spacing w:before="0" w:beforeAutospacing="0" w:after="0" w:afterAutospacing="0"/>
        <w:ind w:firstLine="525"/>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1、未中租的投标人的</w:t>
      </w:r>
      <w:r>
        <w:rPr>
          <w:rFonts w:hint="eastAsia" w:ascii="宋体" w:hAnsi="宋体" w:eastAsia="宋体"/>
          <w:color w:val="auto"/>
          <w:sz w:val="28"/>
          <w:szCs w:val="28"/>
          <w:highlight w:val="none"/>
        </w:rPr>
        <w:t>承租</w:t>
      </w:r>
      <w:r>
        <w:rPr>
          <w:rFonts w:hint="eastAsia" w:ascii="宋体" w:hAnsi="宋体" w:eastAsia="宋体" w:cs="宋体"/>
          <w:color w:val="auto"/>
          <w:kern w:val="2"/>
          <w:sz w:val="28"/>
          <w:szCs w:val="28"/>
          <w:highlight w:val="none"/>
        </w:rPr>
        <w:t>保证金在中租单位按要求提交履约保证金并签署合同协议后尽快无息退还。</w:t>
      </w:r>
    </w:p>
    <w:p w14:paraId="0350BE01">
      <w:pPr>
        <w:ind w:firstLine="560" w:firstLineChars="200"/>
        <w:rPr>
          <w:rFonts w:ascii="宋体" w:hAnsi="宋体"/>
          <w:color w:val="auto"/>
          <w:sz w:val="28"/>
          <w:szCs w:val="28"/>
          <w:highlight w:val="none"/>
        </w:rPr>
      </w:pPr>
      <w:r>
        <w:rPr>
          <w:rFonts w:hint="eastAsia" w:ascii="宋体" w:hAnsi="宋体"/>
          <w:color w:val="auto"/>
          <w:sz w:val="28"/>
          <w:szCs w:val="28"/>
          <w:highlight w:val="none"/>
        </w:rPr>
        <w:t>2、若投标人在收到中租通知书后借故拒签合同或拒交履约保证金的将没收承租保证金。</w:t>
      </w:r>
    </w:p>
    <w:p w14:paraId="2637ED3C">
      <w:pPr>
        <w:ind w:firstLine="560" w:firstLineChars="200"/>
        <w:rPr>
          <w:rFonts w:ascii="宋体" w:hAnsi="宋体"/>
          <w:color w:val="auto"/>
          <w:sz w:val="28"/>
          <w:szCs w:val="28"/>
          <w:highlight w:val="none"/>
        </w:rPr>
      </w:pPr>
      <w:r>
        <w:rPr>
          <w:rFonts w:hint="eastAsia" w:ascii="宋体" w:hAnsi="宋体"/>
          <w:color w:val="auto"/>
          <w:sz w:val="28"/>
          <w:szCs w:val="28"/>
          <w:highlight w:val="none"/>
        </w:rPr>
        <w:t>十、招租办法</w:t>
      </w:r>
    </w:p>
    <w:p w14:paraId="57A06EDA">
      <w:pPr>
        <w:pStyle w:val="6"/>
        <w:shd w:val="clear" w:color="auto" w:fill="FFFFFF"/>
        <w:spacing w:before="0" w:beforeAutospacing="0" w:after="0" w:afterAutospacing="0"/>
        <w:ind w:firstLine="525"/>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1、</w:t>
      </w:r>
      <w:r>
        <w:rPr>
          <w:rFonts w:ascii="宋体" w:hAnsi="宋体" w:eastAsia="宋体" w:cs="宋体"/>
          <w:color w:val="auto"/>
          <w:kern w:val="2"/>
          <w:sz w:val="28"/>
          <w:szCs w:val="28"/>
          <w:highlight w:val="none"/>
        </w:rPr>
        <w:t>公开、公平、公正的原则。</w:t>
      </w:r>
    </w:p>
    <w:p w14:paraId="3CAC57F9">
      <w:pPr>
        <w:pStyle w:val="6"/>
        <w:shd w:val="clear" w:color="auto" w:fill="FFFFFF"/>
        <w:spacing w:before="0" w:beforeAutospacing="0" w:after="0" w:afterAutospacing="0"/>
        <w:ind w:firstLine="525"/>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2、资质审核：招租比选小组对</w:t>
      </w:r>
      <w:r>
        <w:rPr>
          <w:rFonts w:ascii="宋体" w:hAnsi="宋体" w:eastAsia="宋体" w:cs="宋体"/>
          <w:color w:val="auto"/>
          <w:kern w:val="2"/>
          <w:sz w:val="28"/>
          <w:szCs w:val="28"/>
          <w:highlight w:val="none"/>
        </w:rPr>
        <w:t>投标方资质、报价、质量与服务、响应标书能力、信誉、业绩等因素</w:t>
      </w:r>
      <w:r>
        <w:rPr>
          <w:rFonts w:hint="eastAsia" w:ascii="宋体" w:hAnsi="宋体" w:eastAsia="宋体" w:cs="宋体"/>
          <w:color w:val="auto"/>
          <w:kern w:val="2"/>
          <w:sz w:val="28"/>
          <w:szCs w:val="28"/>
          <w:highlight w:val="none"/>
        </w:rPr>
        <w:t>进行审核，审核合格的为合格投标，不合格的按照废标处理。</w:t>
      </w:r>
    </w:p>
    <w:p w14:paraId="22EFA848">
      <w:pPr>
        <w:pStyle w:val="6"/>
        <w:shd w:val="clear" w:color="auto" w:fill="FFFFFF"/>
        <w:spacing w:before="0" w:beforeAutospacing="0" w:after="0" w:afterAutospacing="0"/>
        <w:ind w:firstLine="525"/>
        <w:jc w:val="both"/>
        <w:rPr>
          <w:rFonts w:hint="eastAsia" w:ascii="宋体" w:hAnsi="宋体" w:eastAsia="宋体" w:cs="宋体"/>
          <w:color w:val="auto"/>
          <w:kern w:val="2"/>
          <w:sz w:val="28"/>
          <w:szCs w:val="28"/>
          <w:highlight w:val="none"/>
          <w:lang w:eastAsia="zh-CN"/>
        </w:rPr>
      </w:pPr>
      <w:r>
        <w:rPr>
          <w:rFonts w:hint="eastAsia" w:ascii="宋体" w:hAnsi="宋体" w:eastAsia="宋体" w:cs="宋体"/>
          <w:color w:val="auto"/>
          <w:kern w:val="2"/>
          <w:sz w:val="28"/>
          <w:szCs w:val="28"/>
          <w:highlight w:val="none"/>
        </w:rPr>
        <w:t>3、合格的供应商合格报价最高的为预中租人</w:t>
      </w:r>
      <w:r>
        <w:rPr>
          <w:rFonts w:hint="eastAsia" w:ascii="宋体" w:hAnsi="宋体" w:eastAsia="宋体" w:cs="宋体"/>
          <w:color w:val="auto"/>
          <w:kern w:val="2"/>
          <w:sz w:val="28"/>
          <w:szCs w:val="28"/>
          <w:highlight w:val="none"/>
          <w:lang w:eastAsia="zh-CN"/>
        </w:rPr>
        <w:t>。</w:t>
      </w:r>
    </w:p>
    <w:p w14:paraId="1B6A3730">
      <w:pPr>
        <w:pStyle w:val="6"/>
        <w:shd w:val="clear" w:color="auto" w:fill="FFFFFF"/>
        <w:spacing w:before="0" w:beforeAutospacing="0" w:after="0" w:afterAutospacing="0"/>
        <w:ind w:firstLine="525"/>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4、</w:t>
      </w:r>
      <w:r>
        <w:rPr>
          <w:rFonts w:ascii="宋体" w:hAnsi="宋体" w:eastAsia="宋体" w:cs="宋体"/>
          <w:color w:val="auto"/>
          <w:kern w:val="2"/>
          <w:sz w:val="28"/>
          <w:szCs w:val="28"/>
          <w:highlight w:val="none"/>
        </w:rPr>
        <w:t>严肃招标纪律，遵守招标程序，严格保密，</w:t>
      </w:r>
      <w:r>
        <w:rPr>
          <w:rFonts w:hint="eastAsia" w:ascii="宋体" w:hAnsi="宋体" w:eastAsia="宋体" w:cs="宋体"/>
          <w:color w:val="auto"/>
          <w:kern w:val="2"/>
          <w:sz w:val="28"/>
          <w:szCs w:val="28"/>
          <w:highlight w:val="none"/>
        </w:rPr>
        <w:t>比选</w:t>
      </w:r>
      <w:r>
        <w:rPr>
          <w:rFonts w:ascii="宋体" w:hAnsi="宋体" w:eastAsia="宋体" w:cs="宋体"/>
          <w:color w:val="auto"/>
          <w:kern w:val="2"/>
          <w:sz w:val="28"/>
          <w:szCs w:val="28"/>
          <w:highlight w:val="none"/>
        </w:rPr>
        <w:t>后严禁以任何形式将</w:t>
      </w:r>
      <w:r>
        <w:rPr>
          <w:rFonts w:hint="eastAsia" w:ascii="宋体" w:hAnsi="宋体" w:eastAsia="宋体" w:cs="宋体"/>
          <w:color w:val="auto"/>
          <w:kern w:val="2"/>
          <w:sz w:val="28"/>
          <w:szCs w:val="28"/>
          <w:highlight w:val="none"/>
        </w:rPr>
        <w:t>比选</w:t>
      </w:r>
      <w:r>
        <w:rPr>
          <w:rFonts w:ascii="宋体" w:hAnsi="宋体" w:eastAsia="宋体" w:cs="宋体"/>
          <w:color w:val="auto"/>
          <w:kern w:val="2"/>
          <w:sz w:val="28"/>
          <w:szCs w:val="28"/>
          <w:highlight w:val="none"/>
        </w:rPr>
        <w:t>意见和商家投标信息透露给其他人员。</w:t>
      </w:r>
    </w:p>
    <w:p w14:paraId="2440AB65">
      <w:pPr>
        <w:pStyle w:val="6"/>
        <w:shd w:val="clear" w:color="auto" w:fill="FFFFFF"/>
        <w:spacing w:before="0" w:beforeAutospacing="0" w:after="0" w:afterAutospacing="0"/>
        <w:ind w:firstLine="525"/>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5、不合格的承租人不得参与比选；不合格的投标文件为无效报价文件；拒收在投标截止时间以后送达的投标文件。</w:t>
      </w:r>
    </w:p>
    <w:p w14:paraId="7EA113B9">
      <w:pPr>
        <w:pStyle w:val="6"/>
        <w:shd w:val="clear" w:color="auto" w:fill="FFFFFF"/>
        <w:spacing w:before="0" w:beforeAutospacing="0" w:after="0" w:afterAutospacing="0"/>
        <w:ind w:firstLine="525"/>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十一、合同的签订</w:t>
      </w:r>
    </w:p>
    <w:p w14:paraId="77BB92DE">
      <w:pPr>
        <w:pStyle w:val="6"/>
        <w:shd w:val="clear" w:color="auto" w:fill="FFFFFF"/>
        <w:spacing w:before="0" w:beforeAutospacing="0" w:after="0" w:afterAutospacing="0"/>
        <w:ind w:firstLine="525"/>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1、中租单位接到《中租通知书》后，由法人或法人代表（自然人）按《中租通知书》规定的时间和地点，缴纳履约保证金（</w:t>
      </w:r>
      <w:r>
        <w:rPr>
          <w:rFonts w:hint="eastAsia" w:ascii="宋体" w:hAnsi="宋体" w:eastAsia="宋体" w:cs="宋体"/>
          <w:color w:val="auto"/>
          <w:kern w:val="2"/>
          <w:sz w:val="28"/>
          <w:szCs w:val="28"/>
          <w:highlight w:val="none"/>
          <w:lang w:val="en-US" w:eastAsia="zh-CN"/>
        </w:rPr>
        <w:t>1.0</w:t>
      </w:r>
      <w:r>
        <w:rPr>
          <w:rFonts w:hint="eastAsia" w:ascii="宋体" w:hAnsi="宋体" w:eastAsia="宋体" w:cs="宋体"/>
          <w:color w:val="auto"/>
          <w:kern w:val="2"/>
          <w:sz w:val="28"/>
          <w:szCs w:val="28"/>
          <w:highlight w:val="none"/>
        </w:rPr>
        <w:t>万元）并与采购人签订正式的合同协议书。逾期不签或不缴纳履约保证金的则取消该中租人的中租资格，不退还</w:t>
      </w:r>
      <w:r>
        <w:rPr>
          <w:rFonts w:hint="eastAsia" w:ascii="宋体" w:hAnsi="宋体" w:eastAsia="宋体"/>
          <w:color w:val="auto"/>
          <w:sz w:val="28"/>
          <w:szCs w:val="28"/>
          <w:highlight w:val="none"/>
        </w:rPr>
        <w:t>承租</w:t>
      </w:r>
      <w:r>
        <w:rPr>
          <w:rFonts w:hint="eastAsia" w:ascii="宋体" w:hAnsi="宋体" w:eastAsia="宋体" w:cs="宋体"/>
          <w:color w:val="auto"/>
          <w:kern w:val="2"/>
          <w:sz w:val="28"/>
          <w:szCs w:val="28"/>
          <w:highlight w:val="none"/>
        </w:rPr>
        <w:t>保证金，中租人按照预中租顺序递延。</w:t>
      </w:r>
    </w:p>
    <w:p w14:paraId="7C20DC05">
      <w:pPr>
        <w:pStyle w:val="6"/>
        <w:shd w:val="clear" w:color="auto" w:fill="FFFFFF"/>
        <w:spacing w:before="0" w:beforeAutospacing="0" w:after="0" w:afterAutospacing="0"/>
        <w:ind w:firstLine="525"/>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2、中</w:t>
      </w:r>
      <w:r>
        <w:rPr>
          <w:rFonts w:ascii="宋体" w:hAnsi="宋体" w:eastAsia="宋体" w:cs="宋体"/>
          <w:color w:val="auto"/>
          <w:kern w:val="2"/>
          <w:sz w:val="28"/>
          <w:szCs w:val="28"/>
          <w:highlight w:val="none"/>
        </w:rPr>
        <w:t>租</w:t>
      </w:r>
      <w:r>
        <w:rPr>
          <w:rFonts w:hint="eastAsia" w:ascii="宋体" w:hAnsi="宋体" w:eastAsia="宋体" w:cs="宋体"/>
          <w:color w:val="auto"/>
          <w:kern w:val="2"/>
          <w:sz w:val="28"/>
          <w:szCs w:val="28"/>
          <w:highlight w:val="none"/>
        </w:rPr>
        <w:t>人为个人承租者，在签订合同时除提供银行个人存款证明外还须提供第三方担保，第三方需达到投标人最低条件要求。</w:t>
      </w:r>
    </w:p>
    <w:p w14:paraId="3FC52467">
      <w:pPr>
        <w:ind w:firstLine="560" w:firstLineChars="200"/>
        <w:rPr>
          <w:rFonts w:ascii="宋体" w:hAnsi="宋体"/>
          <w:color w:val="auto"/>
          <w:sz w:val="28"/>
          <w:szCs w:val="28"/>
          <w:highlight w:val="none"/>
        </w:rPr>
      </w:pPr>
      <w:r>
        <w:rPr>
          <w:rFonts w:hint="eastAsia" w:ascii="宋体" w:hAnsi="宋体"/>
          <w:color w:val="auto"/>
          <w:sz w:val="28"/>
          <w:szCs w:val="28"/>
          <w:highlight w:val="none"/>
        </w:rPr>
        <w:t>十二、时间安排：</w:t>
      </w:r>
    </w:p>
    <w:p w14:paraId="75E5ADFC">
      <w:pPr>
        <w:ind w:left="279" w:leftChars="133" w:firstLine="280" w:firstLineChars="100"/>
        <w:rPr>
          <w:rFonts w:ascii="宋体" w:hAnsi="宋体"/>
          <w:color w:val="auto"/>
          <w:sz w:val="28"/>
          <w:szCs w:val="28"/>
          <w:highlight w:val="none"/>
        </w:rPr>
      </w:pPr>
      <w:r>
        <w:rPr>
          <w:rFonts w:hint="eastAsia" w:ascii="宋体" w:hAnsi="宋体"/>
          <w:color w:val="auto"/>
          <w:sz w:val="28"/>
          <w:szCs w:val="28"/>
          <w:highlight w:val="none"/>
        </w:rPr>
        <w:t>领取招租文件</w:t>
      </w:r>
      <w:r>
        <w:rPr>
          <w:rFonts w:hint="eastAsia" w:ascii="宋体" w:hAnsi="宋体"/>
          <w:color w:val="auto"/>
          <w:sz w:val="28"/>
          <w:szCs w:val="28"/>
          <w:highlight w:val="none"/>
          <w:lang w:eastAsia="zh-CN"/>
        </w:rPr>
        <w:t>起止</w:t>
      </w:r>
      <w:r>
        <w:rPr>
          <w:rFonts w:hint="eastAsia" w:ascii="宋体" w:hAnsi="宋体"/>
          <w:color w:val="auto"/>
          <w:sz w:val="28"/>
          <w:szCs w:val="28"/>
          <w:highlight w:val="none"/>
        </w:rPr>
        <w:t>时间：北京时间</w:t>
      </w:r>
      <w:r>
        <w:rPr>
          <w:rFonts w:ascii="宋体" w:hAnsi="宋体"/>
          <w:color w:val="auto"/>
          <w:sz w:val="28"/>
          <w:szCs w:val="28"/>
          <w:highlight w:val="none"/>
        </w:rPr>
        <w:t>202</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23</w:t>
      </w:r>
      <w:r>
        <w:rPr>
          <w:rFonts w:hint="eastAsia" w:ascii="宋体" w:hAnsi="宋体"/>
          <w:color w:val="auto"/>
          <w:sz w:val="28"/>
          <w:szCs w:val="28"/>
          <w:highlight w:val="none"/>
        </w:rPr>
        <w:t>日</w:t>
      </w:r>
      <w:r>
        <w:rPr>
          <w:rFonts w:ascii="宋体" w:hAnsi="宋体"/>
          <w:color w:val="auto"/>
          <w:sz w:val="28"/>
          <w:szCs w:val="28"/>
          <w:highlight w:val="none"/>
        </w:rPr>
        <w:t>至</w:t>
      </w: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29</w:t>
      </w:r>
      <w:r>
        <w:rPr>
          <w:rFonts w:hint="eastAsia" w:ascii="宋体" w:hAnsi="宋体"/>
          <w:color w:val="auto"/>
          <w:sz w:val="28"/>
          <w:szCs w:val="28"/>
          <w:highlight w:val="none"/>
        </w:rPr>
        <w:t>日上午 09:00—11：00，下午</w:t>
      </w:r>
      <w:r>
        <w:rPr>
          <w:rFonts w:hint="default" w:ascii="宋体" w:hAnsi="宋体"/>
          <w:color w:val="auto"/>
          <w:sz w:val="28"/>
          <w:szCs w:val="28"/>
          <w:highlight w:val="none"/>
          <w:lang w:val="en-US"/>
        </w:rPr>
        <w:t>2</w:t>
      </w:r>
      <w:r>
        <w:rPr>
          <w:rFonts w:hint="eastAsia" w:ascii="宋体" w:hAnsi="宋体"/>
          <w:color w:val="auto"/>
          <w:sz w:val="28"/>
          <w:szCs w:val="28"/>
          <w:highlight w:val="none"/>
        </w:rPr>
        <w:t>：00—</w:t>
      </w:r>
      <w:r>
        <w:rPr>
          <w:rFonts w:hint="default" w:ascii="宋体" w:hAnsi="宋体"/>
          <w:color w:val="auto"/>
          <w:sz w:val="28"/>
          <w:szCs w:val="28"/>
          <w:highlight w:val="none"/>
          <w:lang w:val="en-US"/>
        </w:rPr>
        <w:t>3</w:t>
      </w:r>
      <w:r>
        <w:rPr>
          <w:rFonts w:hint="eastAsia" w:ascii="宋体" w:hAnsi="宋体"/>
          <w:color w:val="auto"/>
          <w:sz w:val="28"/>
          <w:szCs w:val="28"/>
          <w:highlight w:val="none"/>
        </w:rPr>
        <w:t>：00(双休日及法定节假日除外)。</w:t>
      </w:r>
    </w:p>
    <w:p w14:paraId="562C21DE">
      <w:pPr>
        <w:spacing w:line="240" w:lineRule="auto"/>
        <w:ind w:firstLine="560" w:firstLineChars="200"/>
        <w:jc w:val="both"/>
        <w:rPr>
          <w:rFonts w:ascii="宋体" w:hAnsi="宋体"/>
          <w:color w:val="auto"/>
          <w:sz w:val="28"/>
          <w:szCs w:val="28"/>
          <w:highlight w:val="none"/>
        </w:rPr>
      </w:pPr>
      <w:r>
        <w:rPr>
          <w:rFonts w:hint="eastAsia" w:ascii="宋体" w:hAnsi="宋体"/>
          <w:color w:val="auto"/>
          <w:sz w:val="28"/>
          <w:szCs w:val="28"/>
          <w:highlight w:val="none"/>
        </w:rPr>
        <w:t>现场勘查</w:t>
      </w:r>
      <w:r>
        <w:rPr>
          <w:rFonts w:ascii="宋体" w:hAnsi="宋体"/>
          <w:color w:val="auto"/>
          <w:sz w:val="28"/>
          <w:szCs w:val="28"/>
          <w:highlight w:val="none"/>
        </w:rPr>
        <w:t>时间：</w:t>
      </w: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月</w:t>
      </w:r>
      <w:r>
        <w:rPr>
          <w:rFonts w:hint="default" w:ascii="宋体" w:hAnsi="宋体"/>
          <w:color w:val="auto"/>
          <w:sz w:val="28"/>
          <w:szCs w:val="28"/>
          <w:highlight w:val="none"/>
          <w:lang w:val="en-US" w:eastAsia="zh-CN"/>
        </w:rPr>
        <w:t>2</w:t>
      </w:r>
      <w:r>
        <w:rPr>
          <w:rFonts w:hint="eastAsia" w:ascii="宋体" w:hAnsi="宋体"/>
          <w:color w:val="auto"/>
          <w:sz w:val="28"/>
          <w:szCs w:val="28"/>
          <w:highlight w:val="none"/>
          <w:lang w:val="en-US" w:eastAsia="zh-CN"/>
        </w:rPr>
        <w:t>9</w:t>
      </w:r>
      <w:r>
        <w:rPr>
          <w:rFonts w:hint="default" w:ascii="宋体" w:hAnsi="宋体" w:eastAsia="宋体" w:cs="宋体"/>
          <w:b w:val="0"/>
          <w:bCs w:val="0"/>
          <w:i w:val="0"/>
          <w:iCs w:val="0"/>
          <w:color w:val="auto"/>
          <w:kern w:val="2"/>
          <w:sz w:val="28"/>
          <w:szCs w:val="28"/>
          <w:highlight w:val="none"/>
          <w:vertAlign w:val="baseline"/>
          <w:lang w:val="en-US" w:eastAsia="zh-CN" w:bidi="ar-SA"/>
        </w:rPr>
        <w:t>日，上午9:00-11:00。</w:t>
      </w:r>
    </w:p>
    <w:p w14:paraId="4DB2C6DF">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承租保证金</w:t>
      </w:r>
      <w:r>
        <w:rPr>
          <w:rFonts w:hint="eastAsia" w:ascii="宋体" w:hAnsi="宋体"/>
          <w:color w:val="auto"/>
          <w:sz w:val="28"/>
          <w:szCs w:val="28"/>
          <w:highlight w:val="none"/>
          <w:lang w:eastAsia="zh-CN"/>
        </w:rPr>
        <w:t>起</w:t>
      </w:r>
      <w:r>
        <w:rPr>
          <w:rFonts w:hint="eastAsia" w:ascii="宋体" w:hAnsi="宋体"/>
          <w:color w:val="auto"/>
          <w:sz w:val="28"/>
          <w:szCs w:val="28"/>
          <w:highlight w:val="none"/>
        </w:rPr>
        <w:t>止时间：</w:t>
      </w:r>
      <w:r>
        <w:rPr>
          <w:rFonts w:hint="eastAsia" w:ascii="宋体" w:hAnsi="宋体"/>
          <w:color w:val="auto"/>
          <w:sz w:val="28"/>
          <w:szCs w:val="28"/>
          <w:highlight w:val="none"/>
          <w:lang w:val="en-US" w:eastAsia="zh-CN"/>
        </w:rPr>
        <w:t>北</w:t>
      </w:r>
      <w:r>
        <w:rPr>
          <w:rFonts w:hint="eastAsia" w:ascii="宋体" w:hAnsi="宋体"/>
          <w:color w:val="auto"/>
          <w:sz w:val="28"/>
          <w:szCs w:val="28"/>
          <w:highlight w:val="none"/>
        </w:rPr>
        <w:t>京时间202</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23</w:t>
      </w:r>
      <w:r>
        <w:rPr>
          <w:rFonts w:hint="eastAsia" w:ascii="宋体" w:hAnsi="宋体"/>
          <w:color w:val="auto"/>
          <w:sz w:val="28"/>
          <w:szCs w:val="28"/>
          <w:highlight w:val="none"/>
        </w:rPr>
        <w:t>日至202</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29</w:t>
      </w:r>
      <w:r>
        <w:rPr>
          <w:rFonts w:hint="eastAsia" w:ascii="宋体" w:hAnsi="宋体"/>
          <w:color w:val="auto"/>
          <w:sz w:val="28"/>
          <w:szCs w:val="28"/>
          <w:highlight w:val="none"/>
        </w:rPr>
        <w:t>日上午 09:00—11：00，下午</w:t>
      </w:r>
      <w:r>
        <w:rPr>
          <w:rFonts w:hint="eastAsia" w:ascii="宋体" w:hAnsi="宋体"/>
          <w:color w:val="auto"/>
          <w:sz w:val="28"/>
          <w:szCs w:val="28"/>
          <w:highlight w:val="none"/>
          <w:lang w:val="en-US"/>
        </w:rPr>
        <w:t>2</w:t>
      </w:r>
      <w:r>
        <w:rPr>
          <w:rFonts w:hint="eastAsia" w:ascii="宋体" w:hAnsi="宋体"/>
          <w:color w:val="auto"/>
          <w:sz w:val="28"/>
          <w:szCs w:val="28"/>
          <w:highlight w:val="none"/>
        </w:rPr>
        <w:t>：00—</w:t>
      </w:r>
      <w:r>
        <w:rPr>
          <w:rFonts w:hint="eastAsia" w:ascii="宋体" w:hAnsi="宋体"/>
          <w:color w:val="auto"/>
          <w:sz w:val="28"/>
          <w:szCs w:val="28"/>
          <w:highlight w:val="none"/>
          <w:lang w:val="en-US"/>
        </w:rPr>
        <w:t>3</w:t>
      </w:r>
      <w:r>
        <w:rPr>
          <w:rFonts w:hint="eastAsia" w:ascii="宋体" w:hAnsi="宋体"/>
          <w:color w:val="auto"/>
          <w:sz w:val="28"/>
          <w:szCs w:val="28"/>
          <w:highlight w:val="none"/>
        </w:rPr>
        <w:t>：00(双休日及法定节假日除外)。</w:t>
      </w:r>
    </w:p>
    <w:p w14:paraId="501B312E">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招租投标文件递交截止时间：</w:t>
      </w:r>
      <w:r>
        <w:rPr>
          <w:rFonts w:hint="eastAsia" w:ascii="宋体" w:hAnsi="宋体"/>
          <w:color w:val="auto"/>
          <w:sz w:val="28"/>
          <w:szCs w:val="28"/>
          <w:highlight w:val="none"/>
          <w:lang w:val="en-US" w:eastAsia="zh-CN"/>
        </w:rPr>
        <w:t>北</w:t>
      </w:r>
      <w:r>
        <w:rPr>
          <w:rFonts w:hint="eastAsia" w:ascii="宋体" w:hAnsi="宋体"/>
          <w:color w:val="auto"/>
          <w:sz w:val="28"/>
          <w:szCs w:val="28"/>
          <w:highlight w:val="none"/>
        </w:rPr>
        <w:t>京时间202</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23</w:t>
      </w:r>
      <w:r>
        <w:rPr>
          <w:rFonts w:hint="eastAsia" w:ascii="宋体" w:hAnsi="宋体"/>
          <w:color w:val="auto"/>
          <w:sz w:val="28"/>
          <w:szCs w:val="28"/>
          <w:highlight w:val="none"/>
        </w:rPr>
        <w:t>日至202</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29</w:t>
      </w:r>
      <w:r>
        <w:rPr>
          <w:rFonts w:hint="eastAsia" w:ascii="宋体" w:hAnsi="宋体"/>
          <w:color w:val="auto"/>
          <w:sz w:val="28"/>
          <w:szCs w:val="28"/>
          <w:highlight w:val="none"/>
        </w:rPr>
        <w:t>日上午 09:00—11：00，下午</w:t>
      </w:r>
      <w:r>
        <w:rPr>
          <w:rFonts w:hint="eastAsia" w:ascii="宋体" w:hAnsi="宋体"/>
          <w:color w:val="auto"/>
          <w:sz w:val="28"/>
          <w:szCs w:val="28"/>
          <w:highlight w:val="none"/>
          <w:lang w:val="en-US"/>
        </w:rPr>
        <w:t>2</w:t>
      </w:r>
      <w:r>
        <w:rPr>
          <w:rFonts w:hint="eastAsia" w:ascii="宋体" w:hAnsi="宋体"/>
          <w:color w:val="auto"/>
          <w:sz w:val="28"/>
          <w:szCs w:val="28"/>
          <w:highlight w:val="none"/>
        </w:rPr>
        <w:t>：00—</w:t>
      </w:r>
      <w:r>
        <w:rPr>
          <w:rFonts w:hint="eastAsia" w:ascii="宋体" w:hAnsi="宋体"/>
          <w:color w:val="auto"/>
          <w:sz w:val="28"/>
          <w:szCs w:val="28"/>
          <w:highlight w:val="none"/>
          <w:lang w:val="en-US"/>
        </w:rPr>
        <w:t>3</w:t>
      </w:r>
      <w:r>
        <w:rPr>
          <w:rFonts w:hint="eastAsia" w:ascii="宋体" w:hAnsi="宋体"/>
          <w:color w:val="auto"/>
          <w:sz w:val="28"/>
          <w:szCs w:val="28"/>
          <w:highlight w:val="none"/>
        </w:rPr>
        <w:t>：00(双休日及法定节假日除外)。</w:t>
      </w:r>
    </w:p>
    <w:p w14:paraId="72FD774E">
      <w:pPr>
        <w:ind w:firstLine="560" w:firstLineChars="200"/>
        <w:rPr>
          <w:rFonts w:ascii="宋体" w:hAnsi="宋体"/>
          <w:color w:val="auto"/>
          <w:sz w:val="28"/>
          <w:szCs w:val="28"/>
          <w:highlight w:val="none"/>
        </w:rPr>
      </w:pPr>
      <w:bookmarkStart w:id="0" w:name="_GoBack"/>
      <w:bookmarkEnd w:id="0"/>
      <w:r>
        <w:rPr>
          <w:rFonts w:hint="eastAsia" w:ascii="宋体" w:hAnsi="宋体"/>
          <w:color w:val="auto"/>
          <w:sz w:val="28"/>
          <w:szCs w:val="28"/>
          <w:highlight w:val="none"/>
        </w:rPr>
        <w:t>招租开标时间：另行通知</w:t>
      </w:r>
    </w:p>
    <w:p w14:paraId="0698612C">
      <w:pPr>
        <w:ind w:firstLine="560" w:firstLineChars="200"/>
        <w:rPr>
          <w:rFonts w:ascii="宋体" w:hAnsi="宋体"/>
          <w:color w:val="auto"/>
          <w:sz w:val="28"/>
          <w:szCs w:val="28"/>
          <w:highlight w:val="none"/>
        </w:rPr>
      </w:pPr>
      <w:r>
        <w:rPr>
          <w:rFonts w:hint="eastAsia" w:ascii="宋体" w:hAnsi="宋体"/>
          <w:color w:val="auto"/>
          <w:sz w:val="28"/>
          <w:szCs w:val="28"/>
          <w:highlight w:val="none"/>
        </w:rPr>
        <w:t>招租开标地点：</w:t>
      </w:r>
      <w:r>
        <w:rPr>
          <w:rFonts w:hint="eastAsia" w:ascii="宋体" w:hAnsi="宋体"/>
          <w:color w:val="auto"/>
          <w:sz w:val="28"/>
          <w:szCs w:val="28"/>
          <w:highlight w:val="none"/>
          <w:lang w:eastAsia="zh-CN"/>
        </w:rPr>
        <w:t>吉林</w:t>
      </w:r>
      <w:r>
        <w:rPr>
          <w:rFonts w:hint="eastAsia" w:ascii="宋体" w:hAnsi="宋体"/>
          <w:color w:val="auto"/>
          <w:sz w:val="28"/>
          <w:szCs w:val="28"/>
          <w:highlight w:val="none"/>
        </w:rPr>
        <w:t>省地震局</w:t>
      </w:r>
      <w:r>
        <w:rPr>
          <w:rFonts w:hint="eastAsia" w:ascii="宋体" w:hAnsi="宋体"/>
          <w:color w:val="auto"/>
          <w:sz w:val="28"/>
          <w:szCs w:val="28"/>
          <w:highlight w:val="none"/>
          <w:lang w:val="en-US" w:eastAsia="zh-CN"/>
        </w:rPr>
        <w:t>办公楼</w:t>
      </w:r>
      <w:r>
        <w:rPr>
          <w:rFonts w:ascii="宋体" w:hAnsi="宋体"/>
          <w:color w:val="auto"/>
          <w:sz w:val="28"/>
          <w:szCs w:val="28"/>
          <w:highlight w:val="none"/>
        </w:rPr>
        <w:t>一楼会议室</w:t>
      </w:r>
    </w:p>
    <w:p w14:paraId="7B1F058A">
      <w:pPr>
        <w:widowControl/>
        <w:shd w:val="clear" w:color="auto" w:fill="FFFFFF"/>
        <w:ind w:firstLine="560" w:firstLineChars="200"/>
        <w:rPr>
          <w:rFonts w:ascii="宋体" w:hAnsi="宋体"/>
          <w:color w:val="auto"/>
          <w:sz w:val="28"/>
          <w:szCs w:val="28"/>
          <w:highlight w:val="none"/>
        </w:rPr>
      </w:pPr>
      <w:r>
        <w:rPr>
          <w:rFonts w:hint="eastAsia" w:ascii="宋体" w:hAnsi="宋体"/>
          <w:color w:val="auto"/>
          <w:sz w:val="28"/>
          <w:szCs w:val="28"/>
          <w:highlight w:val="none"/>
        </w:rPr>
        <w:t>招租文件获取</w:t>
      </w:r>
      <w:r>
        <w:rPr>
          <w:rFonts w:hint="default" w:ascii="宋体" w:hAnsi="宋体"/>
          <w:color w:val="auto"/>
          <w:sz w:val="28"/>
          <w:szCs w:val="28"/>
          <w:highlight w:val="none"/>
          <w:lang w:val="en-US"/>
        </w:rPr>
        <w:t xml:space="preserve">: </w:t>
      </w:r>
      <w:r>
        <w:rPr>
          <w:rFonts w:hint="eastAsia" w:ascii="宋体" w:hAnsi="宋体"/>
          <w:color w:val="auto"/>
          <w:sz w:val="28"/>
          <w:szCs w:val="28"/>
          <w:highlight w:val="none"/>
          <w:lang w:val="en-US" w:eastAsia="zh-CN"/>
        </w:rPr>
        <w:t>招租文件可现场领取或附件下载，现场领取地址为：长春市净月大街5788号吉林省地震局财资中心102室。</w:t>
      </w:r>
    </w:p>
    <w:p w14:paraId="56AD5F4A">
      <w:pPr>
        <w:widowControl/>
        <w:shd w:val="clear" w:color="auto" w:fill="FFFFFF"/>
        <w:ind w:firstLine="560" w:firstLineChars="200"/>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招租投标</w:t>
      </w:r>
      <w:r>
        <w:rPr>
          <w:rFonts w:ascii="宋体" w:hAnsi="宋体"/>
          <w:color w:val="auto"/>
          <w:sz w:val="28"/>
          <w:szCs w:val="28"/>
          <w:highlight w:val="none"/>
        </w:rPr>
        <w:t>文件</w:t>
      </w:r>
      <w:r>
        <w:rPr>
          <w:rFonts w:hint="eastAsia" w:ascii="宋体" w:hAnsi="宋体"/>
          <w:color w:val="auto"/>
          <w:sz w:val="28"/>
          <w:szCs w:val="28"/>
          <w:highlight w:val="none"/>
        </w:rPr>
        <w:t>报名资料送达地址：</w:t>
      </w:r>
      <w:r>
        <w:rPr>
          <w:rFonts w:hint="eastAsia" w:ascii="宋体" w:hAnsi="宋体"/>
          <w:color w:val="auto"/>
          <w:sz w:val="28"/>
          <w:szCs w:val="28"/>
          <w:highlight w:val="none"/>
          <w:lang w:val="en-US" w:eastAsia="zh-CN"/>
        </w:rPr>
        <w:t>长春</w:t>
      </w:r>
      <w:r>
        <w:rPr>
          <w:rFonts w:hint="eastAsia" w:ascii="宋体" w:hAnsi="宋体"/>
          <w:color w:val="auto"/>
          <w:sz w:val="28"/>
          <w:szCs w:val="28"/>
          <w:highlight w:val="none"/>
        </w:rPr>
        <w:t>市</w:t>
      </w:r>
      <w:r>
        <w:rPr>
          <w:rFonts w:hint="eastAsia" w:ascii="宋体" w:hAnsi="宋体"/>
          <w:color w:val="auto"/>
          <w:sz w:val="28"/>
          <w:szCs w:val="28"/>
          <w:highlight w:val="none"/>
          <w:lang w:val="en-US" w:eastAsia="zh-CN"/>
        </w:rPr>
        <w:t>净月大街5788</w:t>
      </w:r>
      <w:r>
        <w:rPr>
          <w:rFonts w:hint="eastAsia" w:ascii="宋体" w:hAnsi="宋体"/>
          <w:color w:val="auto"/>
          <w:sz w:val="28"/>
          <w:szCs w:val="28"/>
          <w:highlight w:val="none"/>
        </w:rPr>
        <w:t>号</w:t>
      </w:r>
      <w:r>
        <w:rPr>
          <w:rFonts w:hint="eastAsia" w:ascii="宋体" w:hAnsi="宋体"/>
          <w:color w:val="auto"/>
          <w:sz w:val="28"/>
          <w:szCs w:val="28"/>
          <w:highlight w:val="none"/>
          <w:lang w:eastAsia="zh-CN"/>
        </w:rPr>
        <w:t>吉林</w:t>
      </w:r>
      <w:r>
        <w:rPr>
          <w:rFonts w:hint="eastAsia" w:ascii="宋体" w:hAnsi="宋体"/>
          <w:color w:val="auto"/>
          <w:sz w:val="28"/>
          <w:szCs w:val="28"/>
          <w:highlight w:val="none"/>
        </w:rPr>
        <w:t>省地震局</w:t>
      </w:r>
      <w:r>
        <w:rPr>
          <w:rFonts w:hint="eastAsia" w:ascii="宋体" w:hAnsi="宋体"/>
          <w:color w:val="auto"/>
          <w:sz w:val="28"/>
          <w:szCs w:val="28"/>
          <w:highlight w:val="none"/>
          <w:lang w:val="en-US" w:eastAsia="zh-CN"/>
        </w:rPr>
        <w:t>财资中心102</w:t>
      </w:r>
      <w:r>
        <w:rPr>
          <w:rFonts w:hint="eastAsia" w:ascii="宋体" w:hAnsi="宋体"/>
          <w:color w:val="auto"/>
          <w:sz w:val="28"/>
          <w:szCs w:val="28"/>
          <w:highlight w:val="none"/>
        </w:rPr>
        <w:t>室</w:t>
      </w:r>
      <w:r>
        <w:rPr>
          <w:rFonts w:hint="eastAsia" w:ascii="宋体" w:hAnsi="宋体"/>
          <w:color w:val="auto"/>
          <w:sz w:val="28"/>
          <w:szCs w:val="28"/>
          <w:highlight w:val="none"/>
          <w:lang w:eastAsia="zh-CN"/>
        </w:rPr>
        <w:t>。</w:t>
      </w:r>
    </w:p>
    <w:p w14:paraId="1CB60141">
      <w:pPr>
        <w:ind w:firstLine="560" w:firstLineChars="200"/>
        <w:rPr>
          <w:rFonts w:ascii="宋体" w:hAnsi="宋体"/>
          <w:color w:val="auto"/>
          <w:sz w:val="28"/>
          <w:szCs w:val="28"/>
          <w:highlight w:val="none"/>
        </w:rPr>
      </w:pPr>
      <w:r>
        <w:rPr>
          <w:rFonts w:hint="eastAsia" w:ascii="宋体" w:hAnsi="宋体"/>
          <w:color w:val="auto"/>
          <w:sz w:val="28"/>
          <w:szCs w:val="28"/>
          <w:highlight w:val="none"/>
        </w:rPr>
        <w:t>十三：联系方式：</w:t>
      </w:r>
    </w:p>
    <w:p w14:paraId="25E7F0B6">
      <w:pPr>
        <w:ind w:firstLine="560" w:firstLineChars="200"/>
        <w:rPr>
          <w:rFonts w:hint="default" w:ascii="宋体" w:hAnsi="宋体"/>
          <w:color w:val="auto"/>
          <w:sz w:val="28"/>
          <w:szCs w:val="28"/>
          <w:highlight w:val="none"/>
          <w:lang w:val="en-US"/>
        </w:rPr>
      </w:pPr>
      <w:r>
        <w:rPr>
          <w:rFonts w:hint="eastAsia" w:ascii="宋体" w:hAnsi="宋体"/>
          <w:color w:val="auto"/>
          <w:sz w:val="28"/>
          <w:szCs w:val="28"/>
          <w:highlight w:val="none"/>
        </w:rPr>
        <w:t>联系电话：0</w:t>
      </w:r>
      <w:r>
        <w:rPr>
          <w:rFonts w:hint="eastAsia" w:ascii="宋体" w:hAnsi="宋体"/>
          <w:color w:val="auto"/>
          <w:sz w:val="28"/>
          <w:szCs w:val="28"/>
          <w:highlight w:val="none"/>
          <w:lang w:val="en-US" w:eastAsia="zh-CN"/>
        </w:rPr>
        <w:t>43</w:t>
      </w: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84538615 15714313719</w:t>
      </w:r>
    </w:p>
    <w:p w14:paraId="62C79ED4">
      <w:pPr>
        <w:ind w:firstLine="560" w:firstLineChars="200"/>
        <w:rPr>
          <w:rFonts w:ascii="宋体" w:hAnsi="宋体"/>
          <w:color w:val="auto"/>
          <w:sz w:val="28"/>
          <w:szCs w:val="28"/>
          <w:highlight w:val="none"/>
        </w:rPr>
      </w:pPr>
      <w:r>
        <w:rPr>
          <w:rFonts w:hint="eastAsia" w:ascii="宋体" w:hAnsi="宋体"/>
          <w:color w:val="auto"/>
          <w:sz w:val="28"/>
          <w:szCs w:val="28"/>
          <w:highlight w:val="none"/>
        </w:rPr>
        <w:t>十四：其他</w:t>
      </w:r>
    </w:p>
    <w:p w14:paraId="463C3306">
      <w:pPr>
        <w:ind w:firstLine="560" w:firstLineChars="200"/>
        <w:rPr>
          <w:rFonts w:ascii="宋体" w:hAnsi="宋体"/>
          <w:color w:val="auto"/>
          <w:sz w:val="28"/>
          <w:szCs w:val="28"/>
          <w:highlight w:val="none"/>
        </w:rPr>
      </w:pPr>
      <w:r>
        <w:rPr>
          <w:rFonts w:hint="eastAsia" w:ascii="宋体" w:hAnsi="宋体"/>
          <w:color w:val="auto"/>
          <w:sz w:val="28"/>
          <w:szCs w:val="28"/>
          <w:highlight w:val="none"/>
        </w:rPr>
        <w:t>凡涉及本次招租文件的解释权均属于</w:t>
      </w:r>
      <w:r>
        <w:rPr>
          <w:rFonts w:hint="eastAsia" w:ascii="宋体" w:hAnsi="宋体"/>
          <w:color w:val="auto"/>
          <w:sz w:val="28"/>
          <w:szCs w:val="28"/>
          <w:highlight w:val="none"/>
          <w:lang w:eastAsia="zh-CN"/>
        </w:rPr>
        <w:t>吉林</w:t>
      </w:r>
      <w:r>
        <w:rPr>
          <w:rFonts w:hint="eastAsia" w:ascii="宋体" w:hAnsi="宋体"/>
          <w:color w:val="auto"/>
          <w:sz w:val="28"/>
          <w:szCs w:val="28"/>
          <w:highlight w:val="none"/>
        </w:rPr>
        <w:t>省地震局</w:t>
      </w:r>
      <w:r>
        <w:rPr>
          <w:rFonts w:hint="eastAsia" w:ascii="宋体" w:hAnsi="宋体"/>
          <w:color w:val="auto"/>
          <w:sz w:val="28"/>
          <w:szCs w:val="28"/>
          <w:highlight w:val="none"/>
          <w:lang w:val="en-US" w:eastAsia="zh-CN"/>
        </w:rPr>
        <w:t>财资</w:t>
      </w:r>
      <w:r>
        <w:rPr>
          <w:rFonts w:hint="eastAsia" w:ascii="宋体" w:hAnsi="宋体"/>
          <w:color w:val="auto"/>
          <w:sz w:val="28"/>
          <w:szCs w:val="28"/>
          <w:highlight w:val="none"/>
        </w:rPr>
        <w:t>中心。</w:t>
      </w:r>
    </w:p>
    <w:p w14:paraId="77B8AEE6">
      <w:pPr>
        <w:ind w:firstLine="560" w:firstLineChars="200"/>
        <w:rPr>
          <w:rFonts w:ascii="宋体" w:hAnsi="宋体"/>
          <w:color w:val="auto"/>
          <w:sz w:val="28"/>
          <w:szCs w:val="28"/>
          <w:highlight w:val="none"/>
        </w:rPr>
      </w:pPr>
    </w:p>
    <w:p w14:paraId="31706A53">
      <w:pPr>
        <w:rPr>
          <w:rFonts w:ascii="宋体" w:hAnsi="宋体"/>
          <w:color w:val="auto"/>
          <w:sz w:val="28"/>
          <w:szCs w:val="28"/>
          <w:highlight w:val="none"/>
        </w:rPr>
      </w:pPr>
    </w:p>
    <w:p w14:paraId="230860A3">
      <w:pPr>
        <w:widowControl/>
        <w:rPr>
          <w:rFonts w:ascii="宋体" w:hAnsi="宋体"/>
          <w:b/>
          <w:color w:val="auto"/>
          <w:sz w:val="36"/>
          <w:szCs w:val="36"/>
          <w:highlight w:val="none"/>
        </w:rPr>
      </w:pPr>
      <w:r>
        <w:rPr>
          <w:rFonts w:ascii="宋体" w:hAnsi="宋体"/>
          <w:b/>
          <w:color w:val="auto"/>
          <w:sz w:val="36"/>
          <w:szCs w:val="36"/>
          <w:highlight w:val="none"/>
        </w:rPr>
        <w:br w:type="page"/>
      </w:r>
    </w:p>
    <w:p w14:paraId="1E928DC6">
      <w:pPr>
        <w:jc w:val="center"/>
        <w:rPr>
          <w:rFonts w:ascii="宋体" w:hAnsi="宋体"/>
          <w:b/>
          <w:color w:val="auto"/>
          <w:sz w:val="36"/>
          <w:szCs w:val="36"/>
          <w:highlight w:val="none"/>
        </w:rPr>
      </w:pPr>
      <w:r>
        <w:rPr>
          <w:rFonts w:hint="eastAsia" w:ascii="宋体" w:hAnsi="宋体"/>
          <w:b/>
          <w:color w:val="auto"/>
          <w:sz w:val="36"/>
          <w:szCs w:val="36"/>
          <w:highlight w:val="none"/>
        </w:rPr>
        <w:t>第二部分 合同主要条款</w:t>
      </w:r>
    </w:p>
    <w:p w14:paraId="141B3411">
      <w:pPr>
        <w:rPr>
          <w:rFonts w:ascii="宋体" w:hAnsi="宋体"/>
          <w:b/>
          <w:color w:val="auto"/>
          <w:sz w:val="36"/>
          <w:szCs w:val="36"/>
          <w:highlight w:val="none"/>
        </w:rPr>
      </w:pPr>
    </w:p>
    <w:p w14:paraId="60AEC9C8">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出租方（以下简称甲方）：</w:t>
      </w:r>
    </w:p>
    <w:p w14:paraId="1F8DD9DC">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承租方（以下简称乙方）：                     </w:t>
      </w:r>
    </w:p>
    <w:p w14:paraId="1FAC8E06">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根据《中华人民共和国合同法》、《中华人民共和国城市房地产管理法》及其他有关法律、法规规定，甲乙双方在平等、自愿的基础上，就甲方将</w:t>
      </w:r>
      <w:r>
        <w:rPr>
          <w:rFonts w:hint="eastAsia" w:ascii="宋体" w:hAnsi="宋体"/>
          <w:color w:val="auto"/>
          <w:sz w:val="28"/>
          <w:szCs w:val="28"/>
          <w:highlight w:val="none"/>
          <w:lang w:eastAsia="zh-CN"/>
        </w:rPr>
        <w:t>闲置土地及附属建筑</w:t>
      </w:r>
      <w:r>
        <w:rPr>
          <w:rFonts w:hint="eastAsia" w:ascii="宋体" w:hAnsi="宋体"/>
          <w:color w:val="auto"/>
          <w:sz w:val="28"/>
          <w:szCs w:val="28"/>
          <w:highlight w:val="none"/>
        </w:rPr>
        <w:t>出租给乙方使用，乙方承租甲方</w:t>
      </w:r>
      <w:r>
        <w:rPr>
          <w:rFonts w:hint="eastAsia" w:ascii="宋体" w:hAnsi="宋体"/>
          <w:color w:val="auto"/>
          <w:sz w:val="28"/>
          <w:szCs w:val="28"/>
          <w:highlight w:val="none"/>
          <w:lang w:eastAsia="zh-CN"/>
        </w:rPr>
        <w:t>闲置土地及附属建筑</w:t>
      </w:r>
      <w:r>
        <w:rPr>
          <w:rFonts w:hint="eastAsia" w:ascii="宋体" w:hAnsi="宋体"/>
          <w:color w:val="auto"/>
          <w:sz w:val="28"/>
          <w:szCs w:val="28"/>
          <w:highlight w:val="none"/>
        </w:rPr>
        <w:t>事宜，为明确双方权利义务，经协商一致，订立本合同。</w:t>
      </w:r>
    </w:p>
    <w:p w14:paraId="4AAA4742">
      <w:pPr>
        <w:pStyle w:val="14"/>
        <w:numPr>
          <w:ilvl w:val="0"/>
          <w:numId w:val="2"/>
        </w:numPr>
        <w:tabs>
          <w:tab w:val="left" w:pos="360"/>
        </w:tabs>
        <w:ind w:right="105" w:rightChars="50" w:firstLineChars="0"/>
        <w:rPr>
          <w:rFonts w:ascii="宋体" w:hAnsi="宋体"/>
          <w:color w:val="auto"/>
          <w:sz w:val="28"/>
          <w:szCs w:val="28"/>
          <w:highlight w:val="none"/>
        </w:rPr>
      </w:pPr>
      <w:r>
        <w:rPr>
          <w:rFonts w:hint="eastAsia" w:ascii="宋体" w:hAnsi="宋体"/>
          <w:color w:val="auto"/>
          <w:sz w:val="28"/>
          <w:szCs w:val="28"/>
          <w:highlight w:val="none"/>
        </w:rPr>
        <w:t>基本情况</w:t>
      </w:r>
    </w:p>
    <w:p w14:paraId="6A203F43">
      <w:pPr>
        <w:tabs>
          <w:tab w:val="left" w:pos="360"/>
        </w:tabs>
        <w:ind w:right="105" w:rightChars="50"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 xml:space="preserve">甲方出租给乙方的闲置土地及附属建筑位于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lang w:eastAsia="zh-CN"/>
        </w:rPr>
        <w:t xml:space="preserve"> ，建筑面积</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lang w:eastAsia="zh-CN"/>
        </w:rPr>
        <w:t xml:space="preserve"> ，附属房屋质量</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lang w:eastAsia="zh-CN"/>
        </w:rPr>
        <w:t>。</w:t>
      </w:r>
    </w:p>
    <w:p w14:paraId="6E1A5299">
      <w:pPr>
        <w:pStyle w:val="14"/>
        <w:numPr>
          <w:ilvl w:val="0"/>
          <w:numId w:val="2"/>
        </w:numPr>
        <w:tabs>
          <w:tab w:val="left" w:pos="360"/>
        </w:tabs>
        <w:ind w:right="105" w:rightChars="50" w:firstLineChars="0"/>
        <w:rPr>
          <w:rFonts w:ascii="宋体" w:hAnsi="宋体"/>
          <w:color w:val="auto"/>
          <w:sz w:val="28"/>
          <w:szCs w:val="28"/>
          <w:highlight w:val="none"/>
        </w:rPr>
      </w:pPr>
      <w:r>
        <w:rPr>
          <w:rFonts w:hint="eastAsia" w:ascii="宋体" w:hAnsi="宋体"/>
          <w:color w:val="auto"/>
          <w:sz w:val="28"/>
          <w:szCs w:val="28"/>
          <w:highlight w:val="none"/>
        </w:rPr>
        <w:t>租赁期限、用途。</w:t>
      </w:r>
    </w:p>
    <w:p w14:paraId="7806A33C">
      <w:pPr>
        <w:tabs>
          <w:tab w:val="left" w:pos="360"/>
        </w:tabs>
        <w:ind w:left="560" w:right="105" w:rightChars="50"/>
        <w:rPr>
          <w:rFonts w:ascii="宋体" w:hAnsi="宋体"/>
          <w:color w:val="auto"/>
          <w:sz w:val="28"/>
          <w:szCs w:val="28"/>
          <w:highlight w:val="none"/>
          <w:u w:val="single"/>
        </w:rPr>
      </w:pPr>
      <w:r>
        <w:rPr>
          <w:rFonts w:hint="eastAsia" w:ascii="宋体" w:hAnsi="宋体"/>
          <w:color w:val="auto"/>
          <w:sz w:val="28"/>
          <w:szCs w:val="28"/>
          <w:highlight w:val="none"/>
        </w:rPr>
        <w:t>1、该房屋租赁期自</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起，至</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止，</w:t>
      </w:r>
    </w:p>
    <w:p w14:paraId="5A3D3407">
      <w:pPr>
        <w:tabs>
          <w:tab w:val="left" w:pos="360"/>
        </w:tabs>
        <w:ind w:right="105" w:rightChars="50"/>
        <w:rPr>
          <w:rFonts w:ascii="宋体" w:hAnsi="宋体"/>
          <w:color w:val="auto"/>
          <w:sz w:val="28"/>
          <w:szCs w:val="28"/>
          <w:highlight w:val="none"/>
          <w:u w:val="single"/>
        </w:rPr>
      </w:pPr>
      <w:r>
        <w:rPr>
          <w:rFonts w:hint="eastAsia" w:ascii="宋体" w:hAnsi="宋体"/>
          <w:color w:val="auto"/>
          <w:sz w:val="28"/>
          <w:szCs w:val="28"/>
          <w:highlight w:val="none"/>
        </w:rPr>
        <w:t>共</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p>
    <w:p w14:paraId="1E34F7D6">
      <w:pPr>
        <w:tabs>
          <w:tab w:val="left" w:pos="360"/>
        </w:tabs>
        <w:ind w:left="560" w:right="105" w:rightChars="50"/>
        <w:rPr>
          <w:rFonts w:ascii="宋体" w:hAnsi="宋体"/>
          <w:color w:val="auto"/>
          <w:sz w:val="28"/>
          <w:szCs w:val="28"/>
          <w:highlight w:val="none"/>
        </w:rPr>
      </w:pPr>
      <w:r>
        <w:rPr>
          <w:rFonts w:hint="eastAsia" w:ascii="宋体" w:hAnsi="宋体"/>
          <w:color w:val="auto"/>
          <w:sz w:val="28"/>
          <w:szCs w:val="28"/>
          <w:highlight w:val="none"/>
        </w:rPr>
        <w:t>2、乙方向甲方承诺，按照国家法律、法规开展业务。经营范围</w:t>
      </w:r>
    </w:p>
    <w:p w14:paraId="3400DAC4">
      <w:pPr>
        <w:tabs>
          <w:tab w:val="left" w:pos="360"/>
        </w:tabs>
        <w:ind w:right="105" w:rightChars="50"/>
        <w:rPr>
          <w:rFonts w:ascii="宋体" w:hAnsi="宋体"/>
          <w:color w:val="auto"/>
          <w:sz w:val="28"/>
          <w:szCs w:val="28"/>
          <w:highlight w:val="none"/>
        </w:rPr>
      </w:pPr>
      <w:r>
        <w:rPr>
          <w:rFonts w:hint="eastAsia" w:ascii="宋体" w:hAnsi="宋体"/>
          <w:color w:val="auto"/>
          <w:sz w:val="28"/>
          <w:szCs w:val="28"/>
          <w:highlight w:val="none"/>
          <w:u w:val="single"/>
        </w:rPr>
        <w:t xml:space="preserve">为：                                                  </w:t>
      </w:r>
      <w:r>
        <w:rPr>
          <w:rFonts w:hint="eastAsia" w:ascii="宋体" w:hAnsi="宋体"/>
          <w:color w:val="auto"/>
          <w:sz w:val="28"/>
          <w:szCs w:val="28"/>
          <w:highlight w:val="none"/>
        </w:rPr>
        <w:t>。</w:t>
      </w:r>
    </w:p>
    <w:p w14:paraId="3EFD3B9F">
      <w:pPr>
        <w:pStyle w:val="14"/>
        <w:numPr>
          <w:ilvl w:val="0"/>
          <w:numId w:val="2"/>
        </w:numPr>
        <w:tabs>
          <w:tab w:val="left" w:pos="360"/>
        </w:tabs>
        <w:ind w:right="105" w:rightChars="50" w:firstLineChars="0"/>
        <w:rPr>
          <w:rFonts w:ascii="宋体" w:hAnsi="宋体"/>
          <w:color w:val="auto"/>
          <w:sz w:val="28"/>
          <w:szCs w:val="28"/>
          <w:highlight w:val="none"/>
        </w:rPr>
      </w:pPr>
      <w:r>
        <w:rPr>
          <w:rFonts w:hint="eastAsia" w:ascii="宋体" w:hAnsi="宋体"/>
          <w:color w:val="auto"/>
          <w:sz w:val="28"/>
          <w:szCs w:val="28"/>
          <w:highlight w:val="none"/>
        </w:rPr>
        <w:t xml:space="preserve"> 租金及支付方式</w:t>
      </w:r>
    </w:p>
    <w:p w14:paraId="0FEF05AD">
      <w:pPr>
        <w:tabs>
          <w:tab w:val="left" w:pos="360"/>
        </w:tabs>
        <w:ind w:left="560" w:right="105" w:rightChars="50"/>
        <w:rPr>
          <w:rFonts w:ascii="宋体" w:hAnsi="宋体"/>
          <w:color w:val="auto"/>
          <w:sz w:val="28"/>
          <w:szCs w:val="28"/>
          <w:highlight w:val="none"/>
        </w:rPr>
      </w:pPr>
      <w:r>
        <w:rPr>
          <w:rFonts w:hint="eastAsia" w:ascii="宋体" w:hAnsi="宋体"/>
          <w:color w:val="auto"/>
          <w:sz w:val="28"/>
          <w:szCs w:val="28"/>
          <w:highlight w:val="none"/>
        </w:rPr>
        <w:t>1、该房租合同期内第一年租金为人民币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元（大写</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p>
    <w:p w14:paraId="2EF5F357">
      <w:pPr>
        <w:tabs>
          <w:tab w:val="left" w:pos="360"/>
        </w:tabs>
        <w:ind w:left="560" w:right="105" w:rightChars="50"/>
        <w:rPr>
          <w:rFonts w:ascii="宋体" w:hAnsi="宋体"/>
          <w:color w:val="auto"/>
          <w:sz w:val="28"/>
          <w:szCs w:val="28"/>
          <w:highlight w:val="none"/>
        </w:rPr>
      </w:pPr>
      <w:r>
        <w:rPr>
          <w:rFonts w:hint="eastAsia" w:ascii="宋体" w:hAnsi="宋体"/>
          <w:color w:val="auto"/>
          <w:sz w:val="28"/>
          <w:szCs w:val="28"/>
          <w:highlight w:val="none"/>
        </w:rPr>
        <w:t xml:space="preserve">  该房租合同期内第二年租金为人民币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元（大写</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p>
    <w:p w14:paraId="061E4CCF">
      <w:pPr>
        <w:tabs>
          <w:tab w:val="left" w:pos="360"/>
        </w:tabs>
        <w:ind w:left="560" w:right="105" w:rightChars="50"/>
        <w:rPr>
          <w:rFonts w:ascii="宋体" w:hAnsi="宋体"/>
          <w:color w:val="auto"/>
          <w:sz w:val="28"/>
          <w:szCs w:val="28"/>
          <w:highlight w:val="none"/>
        </w:rPr>
      </w:pPr>
      <w:r>
        <w:rPr>
          <w:rFonts w:hint="eastAsia" w:ascii="宋体" w:hAnsi="宋体"/>
          <w:color w:val="auto"/>
          <w:sz w:val="28"/>
          <w:szCs w:val="28"/>
          <w:highlight w:val="none"/>
        </w:rPr>
        <w:t xml:space="preserve">  该房租合同期内第三年租金为人民币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元（大写</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p>
    <w:p w14:paraId="54E73A28">
      <w:pPr>
        <w:tabs>
          <w:tab w:val="left" w:pos="360"/>
        </w:tabs>
        <w:ind w:left="560" w:right="105" w:rightChars="50"/>
        <w:rPr>
          <w:rFonts w:ascii="宋体" w:hAnsi="宋体"/>
          <w:color w:val="auto"/>
          <w:sz w:val="28"/>
          <w:szCs w:val="28"/>
          <w:highlight w:val="none"/>
        </w:rPr>
      </w:pPr>
      <w:r>
        <w:rPr>
          <w:rFonts w:hint="eastAsia" w:ascii="宋体" w:hAnsi="宋体"/>
          <w:color w:val="auto"/>
          <w:sz w:val="28"/>
          <w:szCs w:val="28"/>
          <w:highlight w:val="none"/>
        </w:rPr>
        <w:t xml:space="preserve">  该房租合同期内第四年租金为人民币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元（大写</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p>
    <w:p w14:paraId="53842E2D">
      <w:pPr>
        <w:tabs>
          <w:tab w:val="left" w:pos="360"/>
        </w:tabs>
        <w:ind w:left="560" w:right="105" w:rightChars="50"/>
        <w:rPr>
          <w:rFonts w:ascii="宋体" w:hAnsi="宋体"/>
          <w:color w:val="auto"/>
          <w:sz w:val="28"/>
          <w:szCs w:val="28"/>
          <w:highlight w:val="none"/>
        </w:rPr>
      </w:pPr>
      <w:r>
        <w:rPr>
          <w:rFonts w:hint="eastAsia" w:ascii="宋体" w:hAnsi="宋体"/>
          <w:color w:val="auto"/>
          <w:sz w:val="28"/>
          <w:szCs w:val="28"/>
          <w:highlight w:val="none"/>
        </w:rPr>
        <w:t xml:space="preserve">  该房租合同期内第五年租金为人民币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元（大写</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p>
    <w:p w14:paraId="1AFCF199">
      <w:pPr>
        <w:tabs>
          <w:tab w:val="left" w:pos="360"/>
        </w:tabs>
        <w:ind w:left="560" w:right="105" w:rightChars="50"/>
        <w:rPr>
          <w:rFonts w:ascii="宋体" w:hAnsi="宋体"/>
          <w:color w:val="auto"/>
          <w:sz w:val="28"/>
          <w:szCs w:val="28"/>
          <w:highlight w:val="none"/>
        </w:rPr>
      </w:pPr>
      <w:r>
        <w:rPr>
          <w:rFonts w:hint="eastAsia" w:ascii="宋体" w:hAnsi="宋体"/>
          <w:color w:val="auto"/>
          <w:sz w:val="28"/>
          <w:szCs w:val="28"/>
          <w:highlight w:val="none"/>
        </w:rPr>
        <w:t>2、房屋租金支付方式为一年一付，第一年租金在合同签订后一</w:t>
      </w:r>
    </w:p>
    <w:p w14:paraId="0E518BCC">
      <w:pPr>
        <w:tabs>
          <w:tab w:val="left" w:pos="360"/>
        </w:tabs>
        <w:rPr>
          <w:rFonts w:ascii="宋体" w:hAnsi="宋体"/>
          <w:color w:val="auto"/>
          <w:sz w:val="28"/>
          <w:szCs w:val="28"/>
          <w:highlight w:val="none"/>
        </w:rPr>
      </w:pPr>
      <w:r>
        <w:rPr>
          <w:rFonts w:hint="eastAsia" w:ascii="宋体" w:hAnsi="宋体"/>
          <w:color w:val="auto"/>
          <w:sz w:val="28"/>
          <w:szCs w:val="28"/>
          <w:highlight w:val="none"/>
        </w:rPr>
        <w:t>周内付清，从第二年起每年租金提前一个月（即在上一年租金期的最后一个月）一次性付清。乙方逾期缴纳租金的，每逾期一天，则应按上述费用总额的1%支付甲方滞纳金。</w:t>
      </w:r>
    </w:p>
    <w:p w14:paraId="5DA4582E">
      <w:pPr>
        <w:tabs>
          <w:tab w:val="left" w:pos="360"/>
        </w:tabs>
        <w:ind w:firstLine="560" w:firstLineChars="200"/>
        <w:rPr>
          <w:rFonts w:ascii="宋体" w:hAnsi="宋体"/>
          <w:color w:val="auto"/>
          <w:sz w:val="28"/>
          <w:szCs w:val="28"/>
          <w:highlight w:val="none"/>
        </w:rPr>
      </w:pPr>
      <w:r>
        <w:rPr>
          <w:rFonts w:hint="eastAsia" w:ascii="宋体" w:hAnsi="宋体"/>
          <w:color w:val="auto"/>
          <w:sz w:val="28"/>
          <w:szCs w:val="28"/>
          <w:highlight w:val="none"/>
        </w:rPr>
        <w:t>3、乙方在签订此合同时履约保证金为</w:t>
      </w:r>
      <w:r>
        <w:rPr>
          <w:rFonts w:hint="eastAsia" w:ascii="宋体" w:hAnsi="宋体"/>
          <w:b/>
          <w:color w:val="auto"/>
          <w:sz w:val="28"/>
          <w:szCs w:val="28"/>
          <w:highlight w:val="none"/>
          <w:lang w:eastAsia="zh-CN"/>
        </w:rPr>
        <w:t>壹</w:t>
      </w:r>
      <w:r>
        <w:rPr>
          <w:rFonts w:hint="eastAsia" w:ascii="宋体" w:hAnsi="宋体"/>
          <w:b/>
          <w:color w:val="auto"/>
          <w:sz w:val="28"/>
          <w:szCs w:val="28"/>
          <w:highlight w:val="none"/>
        </w:rPr>
        <w:t>万元</w:t>
      </w:r>
      <w:r>
        <w:rPr>
          <w:rFonts w:hint="eastAsia" w:ascii="宋体" w:hAnsi="宋体"/>
          <w:color w:val="auto"/>
          <w:sz w:val="28"/>
          <w:szCs w:val="28"/>
          <w:highlight w:val="none"/>
        </w:rPr>
        <w:t>（不计利息，与第一年租金同时交纳），承租到期后，乙方没有发生任何违约问题，甲方一次退还乙方该部分履约保证金。</w:t>
      </w:r>
    </w:p>
    <w:p w14:paraId="63332576">
      <w:pPr>
        <w:pStyle w:val="14"/>
        <w:ind w:firstLine="560"/>
        <w:rPr>
          <w:rFonts w:ascii="宋体" w:hAnsi="宋体"/>
          <w:color w:val="auto"/>
          <w:sz w:val="28"/>
          <w:szCs w:val="28"/>
          <w:highlight w:val="none"/>
        </w:rPr>
      </w:pPr>
      <w:r>
        <w:rPr>
          <w:rFonts w:hint="eastAsia" w:ascii="宋体" w:hAnsi="宋体"/>
          <w:color w:val="auto"/>
          <w:sz w:val="28"/>
          <w:szCs w:val="28"/>
          <w:highlight w:val="none"/>
        </w:rPr>
        <w:t>4、甲方应于__________年_____月_____日前将房屋交付给乙方。经甲乙双方交验签字盖章并移交房门钥匙后视为交付完成。</w:t>
      </w:r>
    </w:p>
    <w:p w14:paraId="0610F80C">
      <w:pPr>
        <w:tabs>
          <w:tab w:val="left" w:pos="360"/>
        </w:tabs>
        <w:ind w:left="560" w:right="105" w:rightChars="50"/>
        <w:rPr>
          <w:rFonts w:ascii="宋体" w:hAnsi="宋体"/>
          <w:color w:val="auto"/>
          <w:sz w:val="28"/>
          <w:szCs w:val="28"/>
          <w:highlight w:val="none"/>
        </w:rPr>
      </w:pPr>
      <w:r>
        <w:rPr>
          <w:rFonts w:hint="eastAsia" w:ascii="宋体" w:hAnsi="宋体"/>
          <w:color w:val="auto"/>
          <w:sz w:val="28"/>
          <w:szCs w:val="28"/>
          <w:highlight w:val="none"/>
        </w:rPr>
        <w:t>第四条  甲乙双方责任。</w:t>
      </w:r>
    </w:p>
    <w:p w14:paraId="0BCD8AB7">
      <w:pPr>
        <w:tabs>
          <w:tab w:val="left" w:pos="360"/>
        </w:tabs>
        <w:ind w:left="560" w:right="105" w:rightChars="50"/>
        <w:rPr>
          <w:rFonts w:ascii="宋体" w:hAnsi="宋体"/>
          <w:color w:val="auto"/>
          <w:sz w:val="28"/>
          <w:szCs w:val="28"/>
          <w:highlight w:val="none"/>
        </w:rPr>
      </w:pPr>
      <w:r>
        <w:rPr>
          <w:rFonts w:hint="eastAsia" w:ascii="宋体" w:hAnsi="宋体"/>
          <w:color w:val="auto"/>
          <w:sz w:val="28"/>
          <w:szCs w:val="28"/>
          <w:highlight w:val="none"/>
        </w:rPr>
        <w:t>1、甲方责任</w:t>
      </w:r>
    </w:p>
    <w:p w14:paraId="257A62F7">
      <w:pPr>
        <w:tabs>
          <w:tab w:val="left" w:pos="360"/>
        </w:tabs>
        <w:ind w:left="560" w:right="105" w:rightChars="50"/>
        <w:rPr>
          <w:rFonts w:ascii="宋体" w:hAnsi="宋体"/>
          <w:color w:val="auto"/>
          <w:sz w:val="28"/>
          <w:szCs w:val="28"/>
          <w:highlight w:val="none"/>
        </w:rPr>
      </w:pPr>
      <w:r>
        <w:rPr>
          <w:rFonts w:hint="eastAsia" w:ascii="宋体" w:hAnsi="宋体"/>
          <w:color w:val="auto"/>
          <w:sz w:val="28"/>
          <w:szCs w:val="28"/>
          <w:highlight w:val="none"/>
        </w:rPr>
        <w:t>（1）甲方不干涉乙方合法正常的经营活动。</w:t>
      </w:r>
    </w:p>
    <w:p w14:paraId="7050637A">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2、乙方责任</w:t>
      </w:r>
    </w:p>
    <w:p w14:paraId="02EDA688">
      <w:pPr>
        <w:pStyle w:val="14"/>
        <w:numPr>
          <w:ilvl w:val="0"/>
          <w:numId w:val="3"/>
        </w:numPr>
        <w:tabs>
          <w:tab w:val="left" w:pos="360"/>
        </w:tabs>
        <w:ind w:right="105" w:rightChars="50" w:firstLineChars="0"/>
        <w:rPr>
          <w:rFonts w:ascii="宋体" w:hAnsi="宋体"/>
          <w:color w:val="auto"/>
          <w:sz w:val="28"/>
          <w:szCs w:val="28"/>
          <w:highlight w:val="none"/>
        </w:rPr>
      </w:pPr>
      <w:r>
        <w:rPr>
          <w:rFonts w:hint="eastAsia" w:ascii="宋体" w:hAnsi="宋体"/>
          <w:color w:val="auto"/>
          <w:sz w:val="28"/>
          <w:szCs w:val="28"/>
          <w:highlight w:val="none"/>
        </w:rPr>
        <w:t>乙方在合同期内，应合法经营，并独立承担对外经济、民</w:t>
      </w:r>
    </w:p>
    <w:p w14:paraId="41508010">
      <w:pPr>
        <w:tabs>
          <w:tab w:val="left" w:pos="360"/>
        </w:tabs>
        <w:ind w:right="105" w:rightChars="50"/>
        <w:rPr>
          <w:rFonts w:ascii="宋体" w:hAnsi="宋体"/>
          <w:color w:val="auto"/>
          <w:sz w:val="28"/>
          <w:szCs w:val="28"/>
          <w:highlight w:val="none"/>
        </w:rPr>
      </w:pPr>
      <w:r>
        <w:rPr>
          <w:rFonts w:hint="eastAsia" w:ascii="宋体" w:hAnsi="宋体"/>
          <w:color w:val="auto"/>
          <w:sz w:val="28"/>
          <w:szCs w:val="28"/>
          <w:highlight w:val="none"/>
        </w:rPr>
        <w:t>事、刑事责任。</w:t>
      </w:r>
    </w:p>
    <w:p w14:paraId="108E2710">
      <w:pPr>
        <w:pStyle w:val="14"/>
        <w:numPr>
          <w:ilvl w:val="0"/>
          <w:numId w:val="3"/>
        </w:numPr>
        <w:tabs>
          <w:tab w:val="left" w:pos="360"/>
        </w:tabs>
        <w:ind w:right="105" w:rightChars="50" w:firstLineChars="0"/>
        <w:rPr>
          <w:rFonts w:ascii="宋体" w:hAnsi="宋体"/>
          <w:color w:val="auto"/>
          <w:sz w:val="28"/>
          <w:szCs w:val="28"/>
          <w:highlight w:val="none"/>
        </w:rPr>
      </w:pPr>
      <w:r>
        <w:rPr>
          <w:rFonts w:hint="eastAsia" w:ascii="宋体" w:hAnsi="宋体"/>
          <w:color w:val="auto"/>
          <w:sz w:val="28"/>
          <w:szCs w:val="28"/>
          <w:highlight w:val="none"/>
        </w:rPr>
        <w:t>乙方在合同期内，由于意外事故引起的经济损失等一切问</w:t>
      </w:r>
    </w:p>
    <w:p w14:paraId="411AA52D">
      <w:pPr>
        <w:tabs>
          <w:tab w:val="left" w:pos="360"/>
        </w:tabs>
        <w:ind w:right="105" w:rightChars="50"/>
        <w:rPr>
          <w:rFonts w:ascii="宋体" w:hAnsi="宋体"/>
          <w:color w:val="auto"/>
          <w:sz w:val="28"/>
          <w:szCs w:val="28"/>
          <w:highlight w:val="none"/>
        </w:rPr>
      </w:pPr>
      <w:r>
        <w:rPr>
          <w:rFonts w:hint="eastAsia" w:ascii="宋体" w:hAnsi="宋体"/>
          <w:color w:val="auto"/>
          <w:sz w:val="28"/>
          <w:szCs w:val="28"/>
          <w:highlight w:val="none"/>
        </w:rPr>
        <w:t>题，乙方自己承担全部责任；给甲方造成经济损失由乙方负责赔偿。</w:t>
      </w:r>
    </w:p>
    <w:p w14:paraId="76C194F5">
      <w:pPr>
        <w:pStyle w:val="14"/>
        <w:numPr>
          <w:ilvl w:val="0"/>
          <w:numId w:val="3"/>
        </w:numPr>
        <w:tabs>
          <w:tab w:val="left" w:pos="360"/>
        </w:tabs>
        <w:ind w:right="105" w:rightChars="50" w:firstLineChars="0"/>
        <w:rPr>
          <w:rFonts w:ascii="宋体" w:hAnsi="宋体"/>
          <w:color w:val="auto"/>
          <w:sz w:val="28"/>
          <w:szCs w:val="28"/>
          <w:highlight w:val="none"/>
        </w:rPr>
      </w:pPr>
      <w:r>
        <w:rPr>
          <w:rFonts w:hint="eastAsia" w:ascii="宋体" w:hAnsi="宋体"/>
          <w:color w:val="auto"/>
          <w:sz w:val="28"/>
          <w:szCs w:val="28"/>
          <w:highlight w:val="none"/>
        </w:rPr>
        <w:t>乙方在合同期内，甲方有对乙方在遵纪守法、安全、卫生</w:t>
      </w:r>
    </w:p>
    <w:p w14:paraId="30B42070">
      <w:pPr>
        <w:tabs>
          <w:tab w:val="left" w:pos="360"/>
        </w:tabs>
        <w:ind w:right="105" w:rightChars="50"/>
        <w:rPr>
          <w:rFonts w:ascii="宋体" w:hAnsi="宋体"/>
          <w:color w:val="auto"/>
          <w:sz w:val="28"/>
          <w:szCs w:val="28"/>
          <w:highlight w:val="none"/>
        </w:rPr>
      </w:pPr>
      <w:r>
        <w:rPr>
          <w:rFonts w:hint="eastAsia" w:ascii="宋体" w:hAnsi="宋体"/>
          <w:color w:val="auto"/>
          <w:sz w:val="28"/>
          <w:szCs w:val="28"/>
          <w:highlight w:val="none"/>
        </w:rPr>
        <w:t>等方面进行监督、管理的权利。</w:t>
      </w:r>
    </w:p>
    <w:p w14:paraId="0F84FB18">
      <w:pPr>
        <w:tabs>
          <w:tab w:val="left" w:pos="360"/>
        </w:tabs>
        <w:ind w:right="105" w:rightChars="50"/>
        <w:rPr>
          <w:rFonts w:ascii="宋体" w:hAnsi="宋体"/>
          <w:color w:val="auto"/>
          <w:sz w:val="28"/>
          <w:szCs w:val="28"/>
          <w:highlight w:val="none"/>
        </w:rPr>
      </w:pPr>
      <w:r>
        <w:rPr>
          <w:rFonts w:hint="eastAsia" w:ascii="宋体" w:hAnsi="宋体"/>
          <w:color w:val="auto"/>
          <w:sz w:val="28"/>
          <w:szCs w:val="28"/>
          <w:highlight w:val="none"/>
        </w:rPr>
        <w:t xml:space="preserve">    （4）乙方不得拆改建筑物的主体结构，</w:t>
      </w:r>
      <w:r>
        <w:rPr>
          <w:rFonts w:ascii="宋体" w:hAnsi="宋体"/>
          <w:color w:val="auto"/>
          <w:sz w:val="28"/>
          <w:szCs w:val="28"/>
          <w:highlight w:val="none"/>
        </w:rPr>
        <w:t>不得</w:t>
      </w:r>
      <w:r>
        <w:rPr>
          <w:rFonts w:hint="eastAsia" w:ascii="宋体" w:hAnsi="宋体"/>
          <w:color w:val="auto"/>
          <w:sz w:val="28"/>
          <w:szCs w:val="28"/>
          <w:highlight w:val="none"/>
        </w:rPr>
        <w:t>以</w:t>
      </w:r>
      <w:r>
        <w:rPr>
          <w:rFonts w:ascii="宋体" w:hAnsi="宋体"/>
          <w:color w:val="auto"/>
          <w:sz w:val="28"/>
          <w:szCs w:val="28"/>
          <w:highlight w:val="none"/>
        </w:rPr>
        <w:t>任何形式进行</w:t>
      </w:r>
      <w:r>
        <w:rPr>
          <w:rFonts w:hint="eastAsia" w:ascii="宋体" w:hAnsi="宋体"/>
          <w:color w:val="auto"/>
          <w:sz w:val="28"/>
          <w:szCs w:val="28"/>
          <w:highlight w:val="none"/>
        </w:rPr>
        <w:t>加层</w:t>
      </w:r>
      <w:r>
        <w:rPr>
          <w:rFonts w:ascii="宋体" w:hAnsi="宋体"/>
          <w:color w:val="auto"/>
          <w:sz w:val="28"/>
          <w:szCs w:val="28"/>
          <w:highlight w:val="none"/>
        </w:rPr>
        <w:t>、违建以及改建。</w:t>
      </w:r>
    </w:p>
    <w:p w14:paraId="2B70DFCC">
      <w:pPr>
        <w:pStyle w:val="14"/>
        <w:numPr>
          <w:ilvl w:val="0"/>
          <w:numId w:val="4"/>
        </w:numPr>
        <w:tabs>
          <w:tab w:val="left" w:pos="360"/>
        </w:tabs>
        <w:ind w:right="105" w:rightChars="50" w:firstLineChars="0"/>
        <w:rPr>
          <w:rFonts w:ascii="宋体" w:hAnsi="宋体"/>
          <w:color w:val="auto"/>
          <w:sz w:val="28"/>
          <w:szCs w:val="28"/>
          <w:highlight w:val="none"/>
        </w:rPr>
      </w:pPr>
      <w:r>
        <w:rPr>
          <w:rFonts w:hint="eastAsia" w:ascii="宋体" w:hAnsi="宋体"/>
          <w:color w:val="auto"/>
          <w:sz w:val="28"/>
          <w:szCs w:val="28"/>
          <w:highlight w:val="none"/>
        </w:rPr>
        <w:t xml:space="preserve"> 租赁期间相关费用</w:t>
      </w:r>
    </w:p>
    <w:p w14:paraId="4463416F">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1、甲方承担的费用</w:t>
      </w:r>
    </w:p>
    <w:p w14:paraId="01AACD31">
      <w:pPr>
        <w:tabs>
          <w:tab w:val="left" w:pos="360"/>
        </w:tabs>
        <w:ind w:left="560" w:right="105" w:rightChars="50"/>
        <w:rPr>
          <w:rFonts w:ascii="宋体" w:hAnsi="宋体"/>
          <w:color w:val="auto"/>
          <w:sz w:val="28"/>
          <w:szCs w:val="28"/>
          <w:highlight w:val="none"/>
        </w:rPr>
      </w:pPr>
      <w:r>
        <w:rPr>
          <w:rFonts w:hint="eastAsia" w:ascii="宋体" w:hAnsi="宋体"/>
          <w:color w:val="auto"/>
          <w:sz w:val="28"/>
          <w:szCs w:val="28"/>
          <w:highlight w:val="none"/>
        </w:rPr>
        <w:t>除乙方承担的费用外，与本次出租相关的其他费用。</w:t>
      </w:r>
    </w:p>
    <w:p w14:paraId="7E57B5A8">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2、乙方承担的费用</w:t>
      </w:r>
    </w:p>
    <w:p w14:paraId="16677A78">
      <w:pPr>
        <w:pStyle w:val="14"/>
        <w:ind w:firstLine="560"/>
        <w:rPr>
          <w:rFonts w:ascii="宋体" w:hAnsi="宋体" w:cs="仿宋"/>
          <w:color w:val="auto"/>
          <w:sz w:val="32"/>
          <w:szCs w:val="32"/>
          <w:highlight w:val="none"/>
        </w:rPr>
      </w:pPr>
      <w:r>
        <w:rPr>
          <w:rFonts w:hint="eastAsia" w:ascii="宋体" w:hAnsi="宋体"/>
          <w:color w:val="auto"/>
          <w:sz w:val="28"/>
          <w:szCs w:val="28"/>
          <w:highlight w:val="none"/>
        </w:rPr>
        <w:t>合同期内乙方承担出租</w:t>
      </w:r>
      <w:r>
        <w:rPr>
          <w:rFonts w:hint="eastAsia" w:ascii="宋体" w:hAnsi="宋体"/>
          <w:color w:val="auto"/>
          <w:sz w:val="28"/>
          <w:szCs w:val="28"/>
          <w:highlight w:val="none"/>
          <w:lang w:eastAsia="zh-CN"/>
        </w:rPr>
        <w:t>地</w:t>
      </w:r>
      <w:r>
        <w:rPr>
          <w:rFonts w:ascii="宋体" w:hAnsi="宋体"/>
          <w:color w:val="auto"/>
          <w:sz w:val="28"/>
          <w:szCs w:val="28"/>
          <w:highlight w:val="none"/>
        </w:rPr>
        <w:t>的一切费用</w:t>
      </w:r>
      <w:r>
        <w:rPr>
          <w:rFonts w:hint="eastAsia" w:ascii="宋体" w:hAnsi="宋体"/>
          <w:color w:val="auto"/>
          <w:sz w:val="28"/>
          <w:szCs w:val="28"/>
          <w:highlight w:val="none"/>
        </w:rPr>
        <w:t>。（包括但不限于：</w:t>
      </w:r>
      <w:r>
        <w:rPr>
          <w:rFonts w:hint="eastAsia" w:ascii="宋体" w:hAnsi="宋体" w:cs="仿宋"/>
          <w:color w:val="auto"/>
          <w:sz w:val="28"/>
          <w:szCs w:val="28"/>
          <w:highlight w:val="none"/>
        </w:rPr>
        <w:t>（1）水费（2）电费（3）电话费（4）电视收视费（5）供暖费（6）燃气费 （7）物业管理费（</w:t>
      </w:r>
      <w:r>
        <w:rPr>
          <w:rFonts w:ascii="宋体" w:hAnsi="宋体" w:cs="仿宋"/>
          <w:color w:val="auto"/>
          <w:sz w:val="28"/>
          <w:szCs w:val="28"/>
          <w:highlight w:val="none"/>
        </w:rPr>
        <w:t>8</w:t>
      </w:r>
      <w:r>
        <w:rPr>
          <w:rFonts w:hint="eastAsia" w:ascii="宋体" w:hAnsi="宋体" w:cs="仿宋"/>
          <w:color w:val="auto"/>
          <w:sz w:val="28"/>
          <w:szCs w:val="28"/>
          <w:highlight w:val="none"/>
        </w:rPr>
        <w:t>）卫生费（</w:t>
      </w:r>
      <w:r>
        <w:rPr>
          <w:rFonts w:ascii="宋体" w:hAnsi="宋体" w:cs="仿宋"/>
          <w:color w:val="auto"/>
          <w:sz w:val="28"/>
          <w:szCs w:val="28"/>
          <w:highlight w:val="none"/>
        </w:rPr>
        <w:t>9</w:t>
      </w:r>
      <w:r>
        <w:rPr>
          <w:rFonts w:hint="eastAsia" w:ascii="宋体" w:hAnsi="宋体" w:cs="仿宋"/>
          <w:color w:val="auto"/>
          <w:sz w:val="28"/>
          <w:szCs w:val="28"/>
          <w:highlight w:val="none"/>
        </w:rPr>
        <w:t>）上网费 （10）车位费（11）室内设施维修费（12）工商（13）税务（14）其他相关费用</w:t>
      </w:r>
      <w:r>
        <w:rPr>
          <w:rFonts w:hint="eastAsia" w:ascii="宋体" w:hAnsi="宋体"/>
          <w:color w:val="auto"/>
          <w:sz w:val="28"/>
          <w:szCs w:val="28"/>
          <w:highlight w:val="none"/>
        </w:rPr>
        <w:t>。）</w:t>
      </w:r>
      <w:r>
        <w:rPr>
          <w:rFonts w:hint="eastAsia" w:ascii="宋体" w:hAnsi="宋体" w:cs="仿宋"/>
          <w:color w:val="auto"/>
          <w:sz w:val="28"/>
          <w:szCs w:val="28"/>
          <w:highlight w:val="none"/>
        </w:rPr>
        <w:t>如甲方垫付了应由乙方支付的费用，乙方应向甲方返还相应费用。若不返还，甲方可从乙方保证金中扣除。</w:t>
      </w:r>
    </w:p>
    <w:p w14:paraId="4F20444F">
      <w:pPr>
        <w:tabs>
          <w:tab w:val="left" w:pos="360"/>
        </w:tabs>
        <w:ind w:left="560" w:right="105" w:rightChars="50"/>
        <w:rPr>
          <w:rFonts w:ascii="宋体" w:hAnsi="宋体"/>
          <w:color w:val="auto"/>
          <w:sz w:val="28"/>
          <w:szCs w:val="28"/>
          <w:highlight w:val="none"/>
        </w:rPr>
      </w:pPr>
      <w:r>
        <w:rPr>
          <w:rFonts w:hint="eastAsia" w:ascii="宋体" w:hAnsi="宋体"/>
          <w:color w:val="auto"/>
          <w:sz w:val="28"/>
          <w:szCs w:val="28"/>
          <w:highlight w:val="none"/>
        </w:rPr>
        <w:t>第六条 房屋修缮与使用</w:t>
      </w:r>
    </w:p>
    <w:p w14:paraId="72CEAD51">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1、合同期内乙方负责修缮房屋</w:t>
      </w:r>
      <w:r>
        <w:rPr>
          <w:rFonts w:hint="eastAsia" w:ascii="宋体" w:hAnsi="宋体"/>
          <w:color w:val="auto"/>
          <w:sz w:val="28"/>
          <w:szCs w:val="28"/>
          <w:highlight w:val="none"/>
          <w:lang w:eastAsia="zh-CN"/>
        </w:rPr>
        <w:t>及附属建筑</w:t>
      </w:r>
      <w:r>
        <w:rPr>
          <w:rFonts w:hint="eastAsia" w:ascii="宋体" w:hAnsi="宋体"/>
          <w:color w:val="auto"/>
          <w:sz w:val="28"/>
          <w:szCs w:val="28"/>
          <w:highlight w:val="none"/>
        </w:rPr>
        <w:t>，如因使用不当造成房屋及设备损坏的乙方负责修复或经济赔偿。</w:t>
      </w:r>
    </w:p>
    <w:p w14:paraId="36348B6E">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2、乙方不得更改租赁房屋的主体结构，如有更改，甲方有权要求乙方修复后终止合同。</w:t>
      </w:r>
    </w:p>
    <w:p w14:paraId="0E796540">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3、乙方因经营需要进行房屋的装修、修缮施工，造成安全事故，则责任由乙方承担。</w:t>
      </w:r>
    </w:p>
    <w:p w14:paraId="1AA0F9E1">
      <w:pPr>
        <w:ind w:firstLine="560" w:firstLineChars="200"/>
        <w:rPr>
          <w:rFonts w:ascii="宋体" w:hAnsi="宋体" w:cs="仿宋"/>
          <w:bCs/>
          <w:color w:val="auto"/>
          <w:kern w:val="0"/>
          <w:sz w:val="28"/>
          <w:szCs w:val="28"/>
          <w:highlight w:val="none"/>
        </w:rPr>
      </w:pPr>
      <w:r>
        <w:rPr>
          <w:rFonts w:hint="eastAsia" w:ascii="宋体" w:hAnsi="宋体" w:cs="仿宋"/>
          <w:bCs/>
          <w:color w:val="auto"/>
          <w:kern w:val="0"/>
          <w:sz w:val="28"/>
          <w:szCs w:val="28"/>
          <w:highlight w:val="none"/>
        </w:rPr>
        <w:t>4、上述租赁房屋均由乙方自行设计并进行装修改造（包括消防改造、增容等），所有装修改造经费及设备设施配备均由乙方承担。为保证建筑物安全性，该房屋的装修改造方案（包括外立面设计）必须经国家相关部门审定后方可实施。</w:t>
      </w:r>
    </w:p>
    <w:p w14:paraId="3EA8BCB9">
      <w:pPr>
        <w:ind w:firstLine="560" w:firstLineChars="200"/>
        <w:rPr>
          <w:rFonts w:ascii="宋体" w:hAnsi="宋体" w:cs="仿宋"/>
          <w:color w:val="auto"/>
          <w:sz w:val="28"/>
          <w:szCs w:val="28"/>
          <w:highlight w:val="none"/>
        </w:rPr>
      </w:pPr>
      <w:r>
        <w:rPr>
          <w:rFonts w:hint="eastAsia" w:ascii="宋体" w:hAnsi="宋体" w:cs="仿宋"/>
          <w:color w:val="auto"/>
          <w:sz w:val="28"/>
          <w:szCs w:val="28"/>
          <w:highlight w:val="none"/>
        </w:rPr>
        <w:t>5、乙方在对所承租的房屋进行装修、装饰或添置设备时不得破坏房屋结构并确保安全，如有损坏，应负责恢复原状，不能恢复原状的，应当承担赔偿责任；乙方在承租期内应合理使用并爱护该房屋及其附属设施，因乙方保管不当或不合理使用，致使该房屋及其附属设施发生损坏或故障的，乙方应负责维修或承担赔偿责任。</w:t>
      </w:r>
    </w:p>
    <w:p w14:paraId="7C418EB0">
      <w:pPr>
        <w:ind w:firstLine="560" w:firstLineChars="200"/>
        <w:rPr>
          <w:rFonts w:ascii="宋体" w:hAnsi="宋体" w:cs="仿宋"/>
          <w:bCs/>
          <w:color w:val="auto"/>
          <w:sz w:val="28"/>
          <w:szCs w:val="28"/>
          <w:highlight w:val="none"/>
        </w:rPr>
      </w:pPr>
      <w:r>
        <w:rPr>
          <w:rFonts w:hint="eastAsia" w:ascii="宋体" w:hAnsi="宋体" w:cs="仿宋"/>
          <w:color w:val="auto"/>
          <w:sz w:val="28"/>
          <w:szCs w:val="28"/>
          <w:highlight w:val="none"/>
        </w:rPr>
        <w:t>6、租赁期满，甲方有权收回全部出租房屋，对由乙方所出资的房屋装修、装饰及添附设备按照以下办法处理：</w:t>
      </w:r>
      <w:r>
        <w:rPr>
          <w:rFonts w:hint="eastAsia" w:ascii="宋体" w:hAnsi="宋体" w:cs="仿宋"/>
          <w:bCs/>
          <w:color w:val="auto"/>
          <w:sz w:val="28"/>
          <w:szCs w:val="28"/>
          <w:highlight w:val="none"/>
        </w:rPr>
        <w:t>可移动的部分由乙方自行移除，不可移动的部分由甲方无偿获得，甲方不予经济补偿。（电梯、中央空调、消防相关设施及增容设备等视为不可移动物）</w:t>
      </w:r>
    </w:p>
    <w:p w14:paraId="343B1B81">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第七条 房租租赁期间未经甲方同意乙方不得转租、转借承租房屋及更改或增加经营范围，发现此类情况甲方有权终止合同。</w:t>
      </w:r>
    </w:p>
    <w:p w14:paraId="4A9E5F9C">
      <w:pPr>
        <w:tabs>
          <w:tab w:val="left" w:pos="360"/>
        </w:tabs>
        <w:ind w:left="560" w:right="105" w:rightChars="50"/>
        <w:rPr>
          <w:rFonts w:ascii="宋体" w:hAnsi="宋体"/>
          <w:color w:val="auto"/>
          <w:sz w:val="28"/>
          <w:szCs w:val="28"/>
          <w:highlight w:val="none"/>
        </w:rPr>
      </w:pPr>
      <w:r>
        <w:rPr>
          <w:rFonts w:hint="eastAsia" w:ascii="宋体" w:hAnsi="宋体"/>
          <w:color w:val="auto"/>
          <w:sz w:val="28"/>
          <w:szCs w:val="28"/>
          <w:highlight w:val="none"/>
        </w:rPr>
        <w:t>第八条合同的变更、接触、终止与赔偿。</w:t>
      </w:r>
    </w:p>
    <w:p w14:paraId="71B8C394">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1、双方可以协商变更或终止本合同。</w:t>
      </w:r>
    </w:p>
    <w:p w14:paraId="2A87B0FA">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2、乙方未经甲方同意转租、拆改房屋结构、损坏房屋、改变经营范围，逾期缴纳租金及其他违法行为甲方有权终止合同，收回出租房屋。</w:t>
      </w:r>
    </w:p>
    <w:p w14:paraId="521933AA">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3、合同期内乙方逾期缴纳租金的，每逾期一天，则应按上述费用总额的1%支付甲方滞纳金。</w:t>
      </w:r>
    </w:p>
    <w:p w14:paraId="7AE7DD35">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第九条 免责条件</w:t>
      </w:r>
    </w:p>
    <w:p w14:paraId="671A41E6">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1、因不可抗力原因致使本合同不能继续履行或造成的损失，甲乙双方互不承担责任。</w:t>
      </w:r>
    </w:p>
    <w:p w14:paraId="427A405F">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2、非甲方过错或者国家及地方政府政策、不可抗力等导致乙方无法正常经营的，则甲方无须承担任何责任。</w:t>
      </w:r>
    </w:p>
    <w:p w14:paraId="43ED95E2">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3、</w:t>
      </w:r>
      <w:r>
        <w:rPr>
          <w:rFonts w:ascii="宋体" w:hAnsi="宋体"/>
          <w:color w:val="auto"/>
          <w:sz w:val="28"/>
          <w:szCs w:val="28"/>
          <w:highlight w:val="none"/>
        </w:rPr>
        <w:t>如遇政府拆迁</w:t>
      </w:r>
      <w:r>
        <w:rPr>
          <w:rFonts w:hint="eastAsia" w:ascii="宋体" w:hAnsi="宋体"/>
          <w:color w:val="auto"/>
          <w:sz w:val="28"/>
          <w:szCs w:val="28"/>
          <w:highlight w:val="none"/>
        </w:rPr>
        <w:t>，乙方</w:t>
      </w:r>
      <w:r>
        <w:rPr>
          <w:rFonts w:ascii="宋体" w:hAnsi="宋体"/>
          <w:color w:val="auto"/>
          <w:sz w:val="28"/>
          <w:szCs w:val="28"/>
          <w:highlight w:val="none"/>
        </w:rPr>
        <w:t>应无条件在甲方要求的时间内退还承租房产</w:t>
      </w:r>
      <w:r>
        <w:rPr>
          <w:rFonts w:hint="eastAsia" w:ascii="宋体" w:hAnsi="宋体"/>
          <w:color w:val="auto"/>
          <w:sz w:val="28"/>
          <w:szCs w:val="28"/>
          <w:highlight w:val="none"/>
          <w:lang w:eastAsia="zh-CN"/>
        </w:rPr>
        <w:t>。</w:t>
      </w:r>
      <w:r>
        <w:rPr>
          <w:rFonts w:ascii="宋体" w:hAnsi="宋体"/>
          <w:color w:val="auto"/>
          <w:sz w:val="28"/>
          <w:szCs w:val="28"/>
          <w:highlight w:val="none"/>
        </w:rPr>
        <w:t>租金按实际使用时间结算。</w:t>
      </w:r>
      <w:r>
        <w:rPr>
          <w:rFonts w:hint="eastAsia" w:ascii="宋体" w:hAnsi="宋体"/>
          <w:color w:val="auto"/>
          <w:sz w:val="28"/>
          <w:szCs w:val="28"/>
          <w:highlight w:val="none"/>
          <w:lang w:eastAsia="zh-CN"/>
        </w:rPr>
        <w:t>涉及拆迁补偿事宜，甲乙双方按</w:t>
      </w:r>
      <w:r>
        <w:rPr>
          <w:rFonts w:hint="eastAsia" w:ascii="宋体" w:hAnsi="宋体"/>
          <w:color w:val="auto"/>
          <w:sz w:val="28"/>
          <w:szCs w:val="28"/>
          <w:highlight w:val="none"/>
          <w:lang w:val="en-US" w:eastAsia="zh-CN"/>
        </w:rPr>
        <w:t>《</w:t>
      </w:r>
      <w:r>
        <w:rPr>
          <w:rFonts w:hint="eastAsia" w:ascii="宋体" w:hAnsi="宋体"/>
          <w:color w:val="auto"/>
          <w:sz w:val="28"/>
          <w:szCs w:val="28"/>
          <w:highlight w:val="none"/>
          <w:lang w:eastAsia="zh-CN"/>
        </w:rPr>
        <w:t>民法典</w:t>
      </w:r>
      <w:r>
        <w:rPr>
          <w:rFonts w:hint="eastAsia" w:ascii="宋体" w:hAnsi="宋体"/>
          <w:color w:val="auto"/>
          <w:sz w:val="28"/>
          <w:szCs w:val="28"/>
          <w:highlight w:val="none"/>
          <w:lang w:val="en-US" w:eastAsia="zh-CN"/>
        </w:rPr>
        <w:t>》相关条款进行协商。</w:t>
      </w:r>
    </w:p>
    <w:p w14:paraId="267D4679">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第十条 违约责任</w:t>
      </w:r>
    </w:p>
    <w:p w14:paraId="238B5E49">
      <w:pPr>
        <w:pStyle w:val="14"/>
        <w:ind w:firstLine="560"/>
        <w:rPr>
          <w:rFonts w:ascii="宋体" w:hAnsi="宋体"/>
          <w:color w:val="auto"/>
          <w:sz w:val="28"/>
          <w:szCs w:val="28"/>
          <w:highlight w:val="none"/>
        </w:rPr>
      </w:pPr>
      <w:r>
        <w:rPr>
          <w:rFonts w:hint="eastAsia" w:ascii="宋体" w:hAnsi="宋体"/>
          <w:color w:val="auto"/>
          <w:sz w:val="28"/>
          <w:szCs w:val="28"/>
          <w:highlight w:val="none"/>
        </w:rPr>
        <w:t>1、甲乙双方如有违反上述约定的，违约一方向未违约一方支付违约金2</w:t>
      </w:r>
      <w:r>
        <w:rPr>
          <w:rFonts w:ascii="宋体" w:hAnsi="宋体"/>
          <w:color w:val="auto"/>
          <w:sz w:val="28"/>
          <w:szCs w:val="28"/>
          <w:highlight w:val="none"/>
        </w:rPr>
        <w:t>0</w:t>
      </w:r>
      <w:r>
        <w:rPr>
          <w:rFonts w:hint="eastAsia" w:ascii="宋体" w:hAnsi="宋体"/>
          <w:color w:val="auto"/>
          <w:sz w:val="28"/>
          <w:szCs w:val="28"/>
          <w:highlight w:val="none"/>
        </w:rPr>
        <w:t>万元并赔偿相应损失。</w:t>
      </w:r>
    </w:p>
    <w:p w14:paraId="6F50AAF8">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第十一条 本合同未尽事宜，经甲乙双方协商一致，可定义补充条款，与本合同具有同等法律效力。</w:t>
      </w:r>
    </w:p>
    <w:p w14:paraId="09A0E1BC">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第十二条 本合同经甲乙双方签字盖章后生效。合同一式四份，甲方执三份，乙方执一份，具有同等法律效力。</w:t>
      </w:r>
    </w:p>
    <w:p w14:paraId="39BA8E83">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第十三条  本合同为租赁合同的主要条款，实际合同以具体详签为准。</w:t>
      </w:r>
    </w:p>
    <w:p w14:paraId="7AD9155C">
      <w:pPr>
        <w:tabs>
          <w:tab w:val="left" w:pos="360"/>
        </w:tabs>
        <w:ind w:right="105" w:rightChars="50"/>
        <w:rPr>
          <w:rFonts w:ascii="宋体" w:hAnsi="宋体"/>
          <w:color w:val="auto"/>
          <w:sz w:val="28"/>
          <w:szCs w:val="28"/>
          <w:highlight w:val="none"/>
        </w:rPr>
      </w:pPr>
    </w:p>
    <w:p w14:paraId="6486B48E">
      <w:pPr>
        <w:tabs>
          <w:tab w:val="left" w:pos="360"/>
        </w:tabs>
        <w:ind w:right="105" w:rightChars="50"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甲方：                                 乙方： </w:t>
      </w:r>
    </w:p>
    <w:p w14:paraId="7881CE16">
      <w:pPr>
        <w:ind w:right="700"/>
        <w:rPr>
          <w:rFonts w:ascii="宋体" w:hAnsi="宋体" w:cs="Times New Roman"/>
          <w:color w:val="auto"/>
          <w:sz w:val="36"/>
          <w:szCs w:val="36"/>
          <w:highlight w:val="none"/>
        </w:rPr>
      </w:pPr>
    </w:p>
    <w:p w14:paraId="531C2839">
      <w:pPr>
        <w:ind w:right="700"/>
        <w:rPr>
          <w:rFonts w:ascii="宋体" w:hAnsi="宋体" w:cs="Times New Roman"/>
          <w:color w:val="auto"/>
          <w:sz w:val="36"/>
          <w:szCs w:val="36"/>
          <w:highlight w:val="none"/>
        </w:rPr>
      </w:pPr>
    </w:p>
    <w:p w14:paraId="74F579DB">
      <w:pPr>
        <w:widowControl/>
        <w:rPr>
          <w:rFonts w:ascii="宋体" w:hAnsi="宋体"/>
          <w:b/>
          <w:color w:val="auto"/>
          <w:sz w:val="36"/>
          <w:szCs w:val="36"/>
          <w:highlight w:val="none"/>
        </w:rPr>
      </w:pPr>
      <w:r>
        <w:rPr>
          <w:rFonts w:ascii="宋体" w:hAnsi="宋体"/>
          <w:b/>
          <w:color w:val="auto"/>
          <w:sz w:val="36"/>
          <w:szCs w:val="36"/>
          <w:highlight w:val="none"/>
        </w:rPr>
        <w:br w:type="page"/>
      </w:r>
    </w:p>
    <w:p w14:paraId="13EEB9B9">
      <w:pPr>
        <w:jc w:val="center"/>
        <w:rPr>
          <w:rFonts w:ascii="宋体" w:hAnsi="宋体"/>
          <w:b/>
          <w:color w:val="auto"/>
          <w:sz w:val="36"/>
          <w:szCs w:val="36"/>
          <w:highlight w:val="none"/>
        </w:rPr>
      </w:pPr>
      <w:r>
        <w:rPr>
          <w:rFonts w:hint="eastAsia" w:ascii="宋体" w:hAnsi="宋体"/>
          <w:b/>
          <w:color w:val="auto"/>
          <w:sz w:val="36"/>
          <w:szCs w:val="36"/>
          <w:highlight w:val="none"/>
        </w:rPr>
        <w:t xml:space="preserve">第三部分 </w:t>
      </w:r>
      <w:r>
        <w:rPr>
          <w:rFonts w:hint="eastAsia" w:ascii="宋体" w:hAnsi="宋体" w:cs="Times New Roman"/>
          <w:color w:val="auto"/>
          <w:sz w:val="36"/>
          <w:szCs w:val="36"/>
          <w:highlight w:val="none"/>
        </w:rPr>
        <w:t>投标文件制作参考格式</w:t>
      </w:r>
    </w:p>
    <w:p w14:paraId="7D33EEC5">
      <w:pPr>
        <w:adjustRightInd w:val="0"/>
        <w:rPr>
          <w:rFonts w:ascii="宋体" w:hAnsi="宋体" w:cs="微软雅黑"/>
          <w:color w:val="auto"/>
          <w:sz w:val="32"/>
          <w:szCs w:val="32"/>
          <w:highlight w:val="none"/>
        </w:rPr>
      </w:pPr>
      <w:r>
        <w:rPr>
          <w:rFonts w:hint="eastAsia" w:ascii="宋体" w:hAnsi="宋体" w:cs="微软雅黑"/>
          <w:color w:val="auto"/>
          <w:sz w:val="32"/>
          <w:szCs w:val="32"/>
          <w:highlight w:val="none"/>
        </w:rPr>
        <w:t xml:space="preserve">表1： </w:t>
      </w:r>
    </w:p>
    <w:p w14:paraId="291374B8">
      <w:pPr>
        <w:ind w:firstLine="723" w:firstLineChars="200"/>
        <w:jc w:val="center"/>
        <w:rPr>
          <w:rFonts w:ascii="宋体" w:hAnsi="宋体" w:cs="微软雅黑"/>
          <w:b/>
          <w:bCs/>
          <w:color w:val="auto"/>
          <w:kern w:val="0"/>
          <w:sz w:val="36"/>
          <w:szCs w:val="36"/>
          <w:highlight w:val="none"/>
        </w:rPr>
      </w:pPr>
      <w:r>
        <w:rPr>
          <w:rFonts w:hint="eastAsia" w:ascii="宋体" w:hAnsi="宋体" w:cs="微软雅黑"/>
          <w:b/>
          <w:bCs/>
          <w:color w:val="auto"/>
          <w:kern w:val="0"/>
          <w:sz w:val="36"/>
          <w:szCs w:val="36"/>
          <w:highlight w:val="none"/>
        </w:rPr>
        <w:t>法定代表人身份证明</w:t>
      </w:r>
    </w:p>
    <w:p w14:paraId="3041EFE0">
      <w:pPr>
        <w:snapToGrid w:val="0"/>
        <w:rPr>
          <w:rFonts w:ascii="宋体" w:hAnsi="宋体" w:cs="微软雅黑"/>
          <w:color w:val="auto"/>
          <w:kern w:val="0"/>
          <w:sz w:val="32"/>
          <w:szCs w:val="32"/>
          <w:highlight w:val="none"/>
        </w:rPr>
      </w:pPr>
    </w:p>
    <w:p w14:paraId="3CE35D57">
      <w:pPr>
        <w:adjustRightInd w:val="0"/>
        <w:rPr>
          <w:rFonts w:ascii="宋体" w:hAnsi="宋体" w:cs="微软雅黑"/>
          <w:bCs/>
          <w:color w:val="auto"/>
          <w:spacing w:val="8"/>
          <w:sz w:val="32"/>
          <w:szCs w:val="32"/>
          <w:highlight w:val="none"/>
        </w:rPr>
      </w:pPr>
      <w:r>
        <w:rPr>
          <w:rFonts w:hint="eastAsia" w:ascii="宋体" w:hAnsi="宋体" w:cs="微软雅黑"/>
          <w:color w:val="auto"/>
          <w:sz w:val="32"/>
          <w:szCs w:val="32"/>
          <w:highlight w:val="none"/>
        </w:rPr>
        <w:t xml:space="preserve">                   </w:t>
      </w:r>
      <w:r>
        <w:rPr>
          <w:rFonts w:hint="eastAsia" w:ascii="宋体" w:hAnsi="宋体" w:cs="微软雅黑"/>
          <w:bCs/>
          <w:color w:val="auto"/>
          <w:spacing w:val="8"/>
          <w:sz w:val="32"/>
          <w:szCs w:val="32"/>
          <w:highlight w:val="none"/>
        </w:rPr>
        <w:t>：</w:t>
      </w:r>
    </w:p>
    <w:p w14:paraId="3BB821E4">
      <w:pPr>
        <w:adjustRightInd w:val="0"/>
        <w:ind w:firstLine="672" w:firstLineChars="200"/>
        <w:rPr>
          <w:rFonts w:ascii="宋体" w:hAnsi="宋体" w:cs="微软雅黑"/>
          <w:bCs/>
          <w:color w:val="auto"/>
          <w:spacing w:val="8"/>
          <w:sz w:val="32"/>
          <w:szCs w:val="32"/>
          <w:highlight w:val="none"/>
        </w:rPr>
      </w:pPr>
      <w:r>
        <w:rPr>
          <w:rFonts w:hint="eastAsia" w:ascii="宋体" w:hAnsi="宋体" w:cs="微软雅黑"/>
          <w:bCs/>
          <w:color w:val="auto"/>
          <w:spacing w:val="8"/>
          <w:sz w:val="32"/>
          <w:szCs w:val="32"/>
          <w:highlight w:val="none"/>
        </w:rPr>
        <w:t>兹声明：</w:t>
      </w:r>
      <w:r>
        <w:rPr>
          <w:rFonts w:hint="eastAsia" w:ascii="宋体" w:hAnsi="宋体" w:cs="微软雅黑"/>
          <w:bCs/>
          <w:color w:val="auto"/>
          <w:spacing w:val="8"/>
          <w:sz w:val="32"/>
          <w:szCs w:val="32"/>
          <w:highlight w:val="none"/>
          <w:u w:val="single"/>
        </w:rPr>
        <w:t xml:space="preserve">  （姓名） </w:t>
      </w:r>
      <w:r>
        <w:rPr>
          <w:rFonts w:hint="eastAsia" w:ascii="宋体" w:hAnsi="宋体" w:cs="微软雅黑"/>
          <w:bCs/>
          <w:color w:val="auto"/>
          <w:spacing w:val="8"/>
          <w:sz w:val="32"/>
          <w:szCs w:val="32"/>
          <w:highlight w:val="none"/>
        </w:rPr>
        <w:t>系</w:t>
      </w:r>
      <w:r>
        <w:rPr>
          <w:rFonts w:hint="eastAsia" w:ascii="宋体" w:hAnsi="宋体" w:cs="微软雅黑"/>
          <w:bCs/>
          <w:color w:val="auto"/>
          <w:spacing w:val="8"/>
          <w:sz w:val="32"/>
          <w:szCs w:val="32"/>
          <w:highlight w:val="none"/>
          <w:u w:val="single"/>
        </w:rPr>
        <w:t xml:space="preserve">    （投标人名称）   </w:t>
      </w:r>
      <w:r>
        <w:rPr>
          <w:rFonts w:hint="eastAsia" w:ascii="宋体" w:hAnsi="宋体" w:cs="微软雅黑"/>
          <w:bCs/>
          <w:color w:val="auto"/>
          <w:spacing w:val="8"/>
          <w:sz w:val="32"/>
          <w:szCs w:val="32"/>
          <w:highlight w:val="none"/>
        </w:rPr>
        <w:t>的法定代表人（职务</w:t>
      </w:r>
      <w:r>
        <w:rPr>
          <w:rFonts w:hint="eastAsia" w:ascii="宋体" w:hAnsi="宋体" w:cs="微软雅黑"/>
          <w:bCs/>
          <w:color w:val="auto"/>
          <w:spacing w:val="8"/>
          <w:sz w:val="32"/>
          <w:szCs w:val="32"/>
          <w:highlight w:val="none"/>
          <w:u w:val="single"/>
        </w:rPr>
        <w:t xml:space="preserve">      </w:t>
      </w:r>
      <w:r>
        <w:rPr>
          <w:rFonts w:hint="eastAsia" w:ascii="宋体" w:hAnsi="宋体" w:cs="微软雅黑"/>
          <w:bCs/>
          <w:color w:val="auto"/>
          <w:spacing w:val="8"/>
          <w:sz w:val="32"/>
          <w:szCs w:val="32"/>
          <w:highlight w:val="none"/>
        </w:rPr>
        <w:t>），为我方“</w:t>
      </w:r>
      <w:r>
        <w:rPr>
          <w:rFonts w:hint="eastAsia" w:ascii="宋体" w:hAnsi="宋体" w:cs="微软雅黑"/>
          <w:bCs/>
          <w:color w:val="auto"/>
          <w:spacing w:val="8"/>
          <w:sz w:val="32"/>
          <w:szCs w:val="32"/>
          <w:highlight w:val="none"/>
          <w:u w:val="single"/>
        </w:rPr>
        <w:t xml:space="preserve">      采购项目名称    </w:t>
      </w:r>
      <w:r>
        <w:rPr>
          <w:rFonts w:hint="eastAsia" w:ascii="宋体" w:hAnsi="宋体" w:cs="微软雅黑"/>
          <w:bCs/>
          <w:color w:val="auto"/>
          <w:spacing w:val="8"/>
          <w:sz w:val="32"/>
          <w:szCs w:val="32"/>
          <w:highlight w:val="none"/>
        </w:rPr>
        <w:t>”项目的合法代表，以我方名义全权处理该项目有关投标、签订合同以及执行合同等一切事宜。</w:t>
      </w:r>
    </w:p>
    <w:p w14:paraId="74090AD5">
      <w:pPr>
        <w:adjustRightInd w:val="0"/>
        <w:ind w:firstLine="672" w:firstLineChars="200"/>
        <w:rPr>
          <w:rFonts w:ascii="宋体" w:hAnsi="宋体" w:cs="微软雅黑"/>
          <w:bCs/>
          <w:color w:val="auto"/>
          <w:spacing w:val="8"/>
          <w:sz w:val="32"/>
          <w:szCs w:val="32"/>
          <w:highlight w:val="none"/>
        </w:rPr>
      </w:pPr>
      <w:r>
        <w:rPr>
          <w:rFonts w:hint="eastAsia" w:ascii="宋体" w:hAnsi="宋体" w:cs="微软雅黑"/>
          <w:bCs/>
          <w:color w:val="auto"/>
          <w:spacing w:val="8"/>
          <w:sz w:val="32"/>
          <w:szCs w:val="32"/>
          <w:highlight w:val="none"/>
        </w:rPr>
        <w:t>特此声明。</w:t>
      </w:r>
    </w:p>
    <w:p w14:paraId="5F39332B">
      <w:pPr>
        <w:snapToGrid w:val="0"/>
        <w:rPr>
          <w:rFonts w:ascii="宋体" w:hAnsi="宋体" w:cs="微软雅黑"/>
          <w:color w:val="auto"/>
          <w:sz w:val="32"/>
          <w:szCs w:val="32"/>
          <w:highlight w:val="none"/>
        </w:rPr>
      </w:pPr>
    </w:p>
    <w:p w14:paraId="18C37644">
      <w:pPr>
        <w:snapToGrid w:val="0"/>
        <w:ind w:firstLine="640" w:firstLineChars="200"/>
        <w:rPr>
          <w:rFonts w:ascii="宋体" w:hAnsi="宋体" w:cs="微软雅黑"/>
          <w:color w:val="auto"/>
          <w:sz w:val="32"/>
          <w:szCs w:val="32"/>
          <w:highlight w:val="none"/>
        </w:rPr>
      </w:pPr>
    </w:p>
    <w:p w14:paraId="0499E147">
      <w:pPr>
        <w:snapToGrid w:val="0"/>
        <w:ind w:firstLine="640" w:firstLineChars="200"/>
        <w:rPr>
          <w:rFonts w:ascii="宋体" w:hAnsi="宋体" w:cs="微软雅黑"/>
          <w:color w:val="auto"/>
          <w:sz w:val="32"/>
          <w:szCs w:val="32"/>
          <w:highlight w:val="none"/>
        </w:rPr>
      </w:pPr>
    </w:p>
    <w:p w14:paraId="7A64ACB5">
      <w:pPr>
        <w:snapToGrid w:val="0"/>
        <w:ind w:firstLine="640" w:firstLineChars="200"/>
        <w:rPr>
          <w:rFonts w:ascii="宋体" w:hAnsi="宋体" w:cs="微软雅黑"/>
          <w:color w:val="auto"/>
          <w:sz w:val="32"/>
          <w:szCs w:val="32"/>
          <w:highlight w:val="none"/>
        </w:rPr>
      </w:pPr>
      <w:r>
        <w:rPr>
          <w:rFonts w:hint="eastAsia" w:ascii="宋体" w:hAnsi="宋体" w:cs="微软雅黑"/>
          <w:color w:val="auto"/>
          <w:sz w:val="32"/>
          <w:szCs w:val="32"/>
          <w:highlight w:val="none"/>
        </w:rPr>
        <w:t>法定代表人</w:t>
      </w:r>
      <w:r>
        <w:rPr>
          <w:rFonts w:hint="eastAsia" w:ascii="宋体" w:hAnsi="宋体" w:cs="微软雅黑"/>
          <w:bCs/>
          <w:color w:val="auto"/>
          <w:spacing w:val="8"/>
          <w:sz w:val="32"/>
          <w:szCs w:val="32"/>
          <w:highlight w:val="none"/>
        </w:rPr>
        <w:t>（签字或盖法定代表人章）</w:t>
      </w:r>
      <w:r>
        <w:rPr>
          <w:rFonts w:hint="eastAsia" w:ascii="宋体" w:hAnsi="宋体" w:cs="微软雅黑"/>
          <w:color w:val="auto"/>
          <w:sz w:val="32"/>
          <w:szCs w:val="32"/>
          <w:highlight w:val="none"/>
        </w:rPr>
        <w:t>：</w:t>
      </w:r>
    </w:p>
    <w:p w14:paraId="32F6ECF2">
      <w:pPr>
        <w:snapToGrid w:val="0"/>
        <w:ind w:firstLine="640" w:firstLineChars="200"/>
        <w:rPr>
          <w:rFonts w:ascii="宋体" w:hAnsi="宋体" w:cs="微软雅黑"/>
          <w:color w:val="auto"/>
          <w:sz w:val="32"/>
          <w:szCs w:val="32"/>
          <w:highlight w:val="none"/>
        </w:rPr>
      </w:pPr>
      <w:r>
        <w:rPr>
          <w:rFonts w:hint="eastAsia" w:ascii="宋体" w:hAnsi="宋体" w:cs="微软雅黑"/>
          <w:color w:val="auto"/>
          <w:sz w:val="32"/>
          <w:szCs w:val="32"/>
          <w:highlight w:val="none"/>
        </w:rPr>
        <w:t>投标人名称：         （盖章）</w:t>
      </w:r>
    </w:p>
    <w:p w14:paraId="24767097">
      <w:pPr>
        <w:ind w:firstLine="640" w:firstLineChars="200"/>
        <w:rPr>
          <w:rFonts w:ascii="宋体" w:hAnsi="宋体" w:cs="微软雅黑"/>
          <w:color w:val="auto"/>
          <w:sz w:val="32"/>
          <w:szCs w:val="32"/>
          <w:highlight w:val="none"/>
        </w:rPr>
      </w:pPr>
      <w:r>
        <w:rPr>
          <w:rFonts w:hint="eastAsia" w:ascii="宋体" w:hAnsi="宋体" w:cs="微软雅黑"/>
          <w:color w:val="auto"/>
          <w:sz w:val="32"/>
          <w:szCs w:val="32"/>
          <w:highlight w:val="none"/>
        </w:rPr>
        <w:t>日    期：      年      月     日</w:t>
      </w:r>
    </w:p>
    <w:p w14:paraId="0E72F399">
      <w:pPr>
        <w:snapToGrid w:val="0"/>
        <w:ind w:firstLine="640" w:firstLineChars="200"/>
        <w:rPr>
          <w:rFonts w:ascii="宋体" w:hAnsi="宋体" w:cs="微软雅黑"/>
          <w:color w:val="auto"/>
          <w:sz w:val="32"/>
          <w:szCs w:val="32"/>
          <w:highlight w:val="none"/>
        </w:rPr>
      </w:pPr>
    </w:p>
    <w:p w14:paraId="5A8E5A39">
      <w:pPr>
        <w:snapToGrid w:val="0"/>
        <w:ind w:firstLine="640" w:firstLineChars="200"/>
        <w:rPr>
          <w:rFonts w:ascii="宋体" w:hAnsi="宋体" w:cs="微软雅黑"/>
          <w:color w:val="auto"/>
          <w:sz w:val="32"/>
          <w:szCs w:val="32"/>
          <w:highlight w:val="none"/>
        </w:rPr>
      </w:pPr>
    </w:p>
    <w:p w14:paraId="1D23B596">
      <w:pPr>
        <w:snapToGrid w:val="0"/>
        <w:ind w:firstLine="640" w:firstLineChars="200"/>
        <w:rPr>
          <w:rFonts w:ascii="宋体" w:hAnsi="宋体" w:cs="微软雅黑"/>
          <w:color w:val="auto"/>
          <w:sz w:val="32"/>
          <w:szCs w:val="32"/>
          <w:highlight w:val="none"/>
        </w:rPr>
      </w:pPr>
    </w:p>
    <w:p w14:paraId="6803F452">
      <w:pPr>
        <w:snapToGrid w:val="0"/>
        <w:ind w:firstLine="640" w:firstLineChars="200"/>
        <w:rPr>
          <w:rFonts w:ascii="宋体" w:hAnsi="宋体" w:cs="微软雅黑"/>
          <w:color w:val="auto"/>
          <w:sz w:val="32"/>
          <w:szCs w:val="32"/>
          <w:highlight w:val="none"/>
        </w:rPr>
      </w:pPr>
    </w:p>
    <w:p w14:paraId="5E9829EE">
      <w:pPr>
        <w:adjustRightInd w:val="0"/>
        <w:rPr>
          <w:rFonts w:ascii="宋体" w:hAnsi="宋体" w:cs="微软雅黑"/>
          <w:bCs/>
          <w:color w:val="auto"/>
          <w:spacing w:val="8"/>
          <w:sz w:val="32"/>
          <w:szCs w:val="32"/>
          <w:highlight w:val="none"/>
        </w:rPr>
      </w:pPr>
      <w:r>
        <w:rPr>
          <w:rFonts w:hint="eastAsia" w:ascii="宋体" w:hAnsi="宋体" w:cs="微软雅黑"/>
          <w:color w:val="auto"/>
          <w:kern w:val="0"/>
          <w:sz w:val="32"/>
          <w:szCs w:val="32"/>
          <w:highlight w:val="none"/>
        </w:rPr>
        <w:t>注：1、</w:t>
      </w:r>
      <w:r>
        <w:rPr>
          <w:rFonts w:hint="eastAsia" w:ascii="宋体" w:hAnsi="宋体" w:cs="微软雅黑"/>
          <w:color w:val="auto"/>
          <w:sz w:val="32"/>
          <w:szCs w:val="32"/>
          <w:highlight w:val="none"/>
        </w:rPr>
        <w:t>必须附法定代表人身份证（复印件）</w:t>
      </w:r>
    </w:p>
    <w:p w14:paraId="587F07B7">
      <w:pPr>
        <w:snapToGrid w:val="0"/>
        <w:ind w:firstLine="640" w:firstLineChars="200"/>
        <w:rPr>
          <w:rFonts w:ascii="宋体" w:hAnsi="宋体" w:cs="微软雅黑"/>
          <w:color w:val="auto"/>
          <w:sz w:val="32"/>
          <w:szCs w:val="32"/>
          <w:highlight w:val="none"/>
        </w:rPr>
      </w:pPr>
    </w:p>
    <w:p w14:paraId="666C2ACF">
      <w:pPr>
        <w:snapToGrid w:val="0"/>
        <w:rPr>
          <w:rFonts w:ascii="宋体" w:hAnsi="宋体" w:cs="微软雅黑"/>
          <w:b/>
          <w:color w:val="auto"/>
          <w:sz w:val="32"/>
          <w:szCs w:val="32"/>
          <w:highlight w:val="none"/>
        </w:rPr>
      </w:pPr>
    </w:p>
    <w:p w14:paraId="64DD4819">
      <w:pPr>
        <w:rPr>
          <w:rFonts w:ascii="宋体" w:hAnsi="宋体" w:cs="微软雅黑"/>
          <w:color w:val="auto"/>
          <w:sz w:val="32"/>
          <w:szCs w:val="32"/>
          <w:highlight w:val="none"/>
        </w:rPr>
      </w:pPr>
    </w:p>
    <w:p w14:paraId="7B88DC4D">
      <w:pPr>
        <w:widowControl/>
        <w:jc w:val="left"/>
        <w:rPr>
          <w:rFonts w:ascii="宋体" w:hAnsi="宋体" w:cs="微软雅黑"/>
          <w:color w:val="auto"/>
          <w:sz w:val="32"/>
          <w:szCs w:val="32"/>
          <w:highlight w:val="none"/>
        </w:rPr>
      </w:pPr>
      <w:r>
        <w:rPr>
          <w:rFonts w:ascii="宋体" w:hAnsi="宋体" w:cs="微软雅黑"/>
          <w:color w:val="auto"/>
          <w:sz w:val="32"/>
          <w:szCs w:val="32"/>
          <w:highlight w:val="none"/>
        </w:rPr>
        <w:br w:type="page"/>
      </w:r>
    </w:p>
    <w:p w14:paraId="474BC44D">
      <w:pPr>
        <w:rPr>
          <w:rFonts w:ascii="宋体" w:hAnsi="宋体" w:cs="微软雅黑"/>
          <w:color w:val="auto"/>
          <w:sz w:val="32"/>
          <w:szCs w:val="32"/>
          <w:highlight w:val="none"/>
        </w:rPr>
      </w:pPr>
    </w:p>
    <w:p w14:paraId="18D22EDD">
      <w:pPr>
        <w:rPr>
          <w:rFonts w:ascii="宋体" w:hAnsi="宋体" w:cs="微软雅黑"/>
          <w:b/>
          <w:color w:val="auto"/>
          <w:sz w:val="32"/>
          <w:szCs w:val="32"/>
          <w:highlight w:val="none"/>
        </w:rPr>
      </w:pPr>
      <w:r>
        <w:rPr>
          <w:rFonts w:hint="eastAsia" w:ascii="宋体" w:hAnsi="宋体" w:cs="微软雅黑"/>
          <w:b/>
          <w:color w:val="auto"/>
          <w:sz w:val="32"/>
          <w:szCs w:val="32"/>
          <w:highlight w:val="none"/>
        </w:rPr>
        <w:t>表2：</w:t>
      </w:r>
    </w:p>
    <w:p w14:paraId="3215CE71">
      <w:pPr>
        <w:ind w:firstLine="723" w:firstLineChars="200"/>
        <w:rPr>
          <w:rFonts w:ascii="宋体" w:hAnsi="宋体" w:cs="微软雅黑"/>
          <w:b/>
          <w:bCs/>
          <w:color w:val="auto"/>
          <w:kern w:val="0"/>
          <w:sz w:val="36"/>
          <w:szCs w:val="36"/>
          <w:highlight w:val="none"/>
        </w:rPr>
      </w:pPr>
      <w:r>
        <w:rPr>
          <w:rFonts w:hint="eastAsia" w:ascii="宋体" w:hAnsi="宋体" w:cs="微软雅黑"/>
          <w:b/>
          <w:bCs/>
          <w:color w:val="auto"/>
          <w:kern w:val="0"/>
          <w:sz w:val="36"/>
          <w:szCs w:val="36"/>
          <w:highlight w:val="none"/>
        </w:rPr>
        <w:t>法定代表人授权书</w:t>
      </w:r>
    </w:p>
    <w:p w14:paraId="21846047">
      <w:pPr>
        <w:adjustRightInd w:val="0"/>
        <w:rPr>
          <w:rFonts w:ascii="宋体" w:hAnsi="宋体" w:cs="微软雅黑"/>
          <w:b/>
          <w:bCs/>
          <w:color w:val="auto"/>
          <w:spacing w:val="8"/>
          <w:sz w:val="32"/>
          <w:szCs w:val="32"/>
          <w:highlight w:val="none"/>
        </w:rPr>
      </w:pPr>
    </w:p>
    <w:p w14:paraId="2B738B9F">
      <w:pPr>
        <w:rPr>
          <w:rFonts w:ascii="宋体" w:hAnsi="宋体" w:cs="微软雅黑"/>
          <w:color w:val="auto"/>
          <w:sz w:val="32"/>
          <w:szCs w:val="32"/>
          <w:highlight w:val="none"/>
        </w:rPr>
      </w:pPr>
      <w:r>
        <w:rPr>
          <w:rFonts w:hint="eastAsia" w:ascii="宋体" w:hAnsi="宋体" w:cs="微软雅黑"/>
          <w:color w:val="auto"/>
          <w:sz w:val="32"/>
          <w:szCs w:val="32"/>
          <w:highlight w:val="none"/>
        </w:rPr>
        <w:t>__________________（招标人名称）：</w:t>
      </w:r>
    </w:p>
    <w:p w14:paraId="3665FB92">
      <w:pPr>
        <w:ind w:firstLine="640" w:firstLineChars="200"/>
        <w:rPr>
          <w:rFonts w:ascii="宋体" w:hAnsi="宋体" w:cs="微软雅黑"/>
          <w:color w:val="auto"/>
          <w:sz w:val="32"/>
          <w:szCs w:val="32"/>
          <w:highlight w:val="none"/>
        </w:rPr>
      </w:pPr>
      <w:r>
        <w:rPr>
          <w:rFonts w:hint="eastAsia" w:ascii="宋体" w:hAnsi="宋体" w:cs="微软雅黑"/>
          <w:color w:val="auto"/>
          <w:sz w:val="32"/>
          <w:szCs w:val="32"/>
          <w:highlight w:val="none"/>
        </w:rPr>
        <w:t>本授权声明：</w:t>
      </w:r>
      <w:r>
        <w:rPr>
          <w:rFonts w:hint="eastAsia" w:ascii="宋体" w:hAnsi="宋体" w:cs="微软雅黑"/>
          <w:color w:val="auto"/>
          <w:sz w:val="32"/>
          <w:szCs w:val="32"/>
          <w:highlight w:val="none"/>
          <w:u w:val="single"/>
        </w:rPr>
        <w:t xml:space="preserve">                     </w:t>
      </w:r>
      <w:r>
        <w:rPr>
          <w:rFonts w:hint="eastAsia" w:ascii="宋体" w:hAnsi="宋体" w:cs="微软雅黑"/>
          <w:color w:val="auto"/>
          <w:sz w:val="32"/>
          <w:szCs w:val="32"/>
          <w:highlight w:val="none"/>
        </w:rPr>
        <w:t>（投标人名称）</w:t>
      </w:r>
      <w:r>
        <w:rPr>
          <w:rFonts w:hint="eastAsia" w:ascii="宋体" w:hAnsi="宋体" w:cs="微软雅黑"/>
          <w:color w:val="auto"/>
          <w:sz w:val="32"/>
          <w:szCs w:val="32"/>
          <w:highlight w:val="none"/>
          <w:u w:val="single"/>
        </w:rPr>
        <w:t xml:space="preserve">          </w:t>
      </w:r>
      <w:r>
        <w:rPr>
          <w:rFonts w:hint="eastAsia" w:ascii="宋体" w:hAnsi="宋体" w:cs="微软雅黑"/>
          <w:color w:val="auto"/>
          <w:sz w:val="32"/>
          <w:szCs w:val="32"/>
          <w:highlight w:val="none"/>
        </w:rPr>
        <w:t>（法定代表人姓名、职务）授权</w:t>
      </w:r>
      <w:r>
        <w:rPr>
          <w:rFonts w:hint="eastAsia" w:ascii="宋体" w:hAnsi="宋体" w:cs="微软雅黑"/>
          <w:color w:val="auto"/>
          <w:sz w:val="32"/>
          <w:szCs w:val="32"/>
          <w:highlight w:val="none"/>
          <w:u w:val="single"/>
        </w:rPr>
        <w:t xml:space="preserve">                        </w:t>
      </w:r>
      <w:r>
        <w:rPr>
          <w:rFonts w:hint="eastAsia" w:ascii="宋体" w:hAnsi="宋体" w:cs="微软雅黑"/>
          <w:color w:val="auto"/>
          <w:sz w:val="32"/>
          <w:szCs w:val="32"/>
          <w:highlight w:val="none"/>
        </w:rPr>
        <w:t xml:space="preserve">（被授权人姓名、职务）为我方 “ </w:t>
      </w:r>
      <w:r>
        <w:rPr>
          <w:rFonts w:hint="eastAsia" w:ascii="宋体" w:hAnsi="宋体" w:cs="微软雅黑"/>
          <w:color w:val="auto"/>
          <w:sz w:val="32"/>
          <w:szCs w:val="32"/>
          <w:highlight w:val="none"/>
          <w:u w:val="single"/>
        </w:rPr>
        <w:t xml:space="preserve">             </w:t>
      </w:r>
      <w:r>
        <w:rPr>
          <w:rFonts w:hint="eastAsia" w:ascii="宋体" w:hAnsi="宋体" w:cs="微软雅黑"/>
          <w:color w:val="auto"/>
          <w:sz w:val="32"/>
          <w:szCs w:val="32"/>
          <w:highlight w:val="none"/>
        </w:rPr>
        <w:t>” 项目（招标编号）投标活动的合法代表，以我方名义全权处理该项目有关投标、签订合同以及执行合同等一切事宜。</w:t>
      </w:r>
    </w:p>
    <w:p w14:paraId="2D654ED6">
      <w:pPr>
        <w:ind w:firstLine="640" w:firstLineChars="200"/>
        <w:rPr>
          <w:rFonts w:ascii="宋体" w:hAnsi="宋体" w:cs="微软雅黑"/>
          <w:color w:val="auto"/>
          <w:sz w:val="32"/>
          <w:szCs w:val="32"/>
          <w:highlight w:val="none"/>
        </w:rPr>
      </w:pPr>
      <w:r>
        <w:rPr>
          <w:rFonts w:hint="eastAsia" w:ascii="宋体" w:hAnsi="宋体" w:cs="微软雅黑"/>
          <w:color w:val="auto"/>
          <w:sz w:val="32"/>
          <w:szCs w:val="32"/>
          <w:highlight w:val="none"/>
        </w:rPr>
        <w:t>特此声明。</w:t>
      </w:r>
    </w:p>
    <w:p w14:paraId="7A44CEC9">
      <w:pPr>
        <w:ind w:firstLine="640" w:firstLineChars="200"/>
        <w:rPr>
          <w:rFonts w:ascii="宋体" w:hAnsi="宋体" w:cs="微软雅黑"/>
          <w:color w:val="auto"/>
          <w:sz w:val="32"/>
          <w:szCs w:val="32"/>
          <w:highlight w:val="none"/>
        </w:rPr>
      </w:pPr>
    </w:p>
    <w:p w14:paraId="2AD07AD9">
      <w:pPr>
        <w:ind w:firstLine="640" w:firstLineChars="200"/>
        <w:rPr>
          <w:rFonts w:ascii="宋体" w:hAnsi="宋体" w:cs="微软雅黑"/>
          <w:color w:val="auto"/>
          <w:sz w:val="32"/>
          <w:szCs w:val="32"/>
          <w:highlight w:val="none"/>
        </w:rPr>
      </w:pPr>
      <w:r>
        <w:rPr>
          <w:rFonts w:hint="eastAsia" w:ascii="宋体" w:hAnsi="宋体" w:cs="微软雅黑"/>
          <w:color w:val="auto"/>
          <w:sz w:val="32"/>
          <w:szCs w:val="32"/>
          <w:highlight w:val="none"/>
        </w:rPr>
        <w:t>法定代表人（签字）：</w:t>
      </w:r>
    </w:p>
    <w:p w14:paraId="15D42097">
      <w:pPr>
        <w:ind w:firstLine="640" w:firstLineChars="200"/>
        <w:rPr>
          <w:rFonts w:ascii="宋体" w:hAnsi="宋体" w:cs="微软雅黑"/>
          <w:color w:val="auto"/>
          <w:sz w:val="32"/>
          <w:szCs w:val="32"/>
          <w:highlight w:val="none"/>
        </w:rPr>
      </w:pPr>
    </w:p>
    <w:p w14:paraId="6A479944">
      <w:pPr>
        <w:ind w:firstLine="640" w:firstLineChars="200"/>
        <w:rPr>
          <w:rFonts w:ascii="宋体" w:hAnsi="宋体" w:cs="微软雅黑"/>
          <w:color w:val="auto"/>
          <w:sz w:val="32"/>
          <w:szCs w:val="32"/>
          <w:highlight w:val="none"/>
        </w:rPr>
      </w:pPr>
      <w:r>
        <w:rPr>
          <w:rFonts w:hint="eastAsia" w:ascii="宋体" w:hAnsi="宋体" w:cs="微软雅黑"/>
          <w:color w:val="auto"/>
          <w:sz w:val="32"/>
          <w:szCs w:val="32"/>
          <w:highlight w:val="none"/>
        </w:rPr>
        <w:t>授权代表（签字或盖章）：</w:t>
      </w:r>
    </w:p>
    <w:p w14:paraId="53EF9769">
      <w:pPr>
        <w:ind w:firstLine="640" w:firstLineChars="200"/>
        <w:rPr>
          <w:rFonts w:ascii="宋体" w:hAnsi="宋体" w:cs="微软雅黑"/>
          <w:color w:val="auto"/>
          <w:sz w:val="32"/>
          <w:szCs w:val="32"/>
          <w:highlight w:val="none"/>
        </w:rPr>
      </w:pPr>
    </w:p>
    <w:p w14:paraId="7A24B1D0">
      <w:pPr>
        <w:ind w:firstLine="640" w:firstLineChars="200"/>
        <w:rPr>
          <w:rFonts w:ascii="宋体" w:hAnsi="宋体" w:cs="微软雅黑"/>
          <w:color w:val="auto"/>
          <w:sz w:val="32"/>
          <w:szCs w:val="32"/>
          <w:highlight w:val="none"/>
        </w:rPr>
      </w:pPr>
      <w:r>
        <w:rPr>
          <w:rFonts w:hint="eastAsia" w:ascii="宋体" w:hAnsi="宋体" w:cs="微软雅黑"/>
          <w:color w:val="auto"/>
          <w:sz w:val="32"/>
          <w:szCs w:val="32"/>
          <w:highlight w:val="none"/>
        </w:rPr>
        <w:t>投标人名称：</w:t>
      </w:r>
      <w:r>
        <w:rPr>
          <w:rFonts w:hint="eastAsia" w:ascii="宋体" w:hAnsi="宋体" w:cs="微软雅黑"/>
          <w:color w:val="auto"/>
          <w:sz w:val="32"/>
          <w:szCs w:val="32"/>
          <w:highlight w:val="none"/>
          <w:u w:val="single"/>
        </w:rPr>
        <w:t xml:space="preserve">                 </w:t>
      </w:r>
      <w:r>
        <w:rPr>
          <w:rFonts w:hint="eastAsia" w:ascii="宋体" w:hAnsi="宋体" w:cs="微软雅黑"/>
          <w:color w:val="auto"/>
          <w:sz w:val="32"/>
          <w:szCs w:val="32"/>
          <w:highlight w:val="none"/>
        </w:rPr>
        <w:t>（盖章）</w:t>
      </w:r>
    </w:p>
    <w:p w14:paraId="04DEA4D3">
      <w:pPr>
        <w:ind w:firstLine="640" w:firstLineChars="200"/>
        <w:rPr>
          <w:rFonts w:ascii="宋体" w:hAnsi="宋体" w:cs="微软雅黑"/>
          <w:color w:val="auto"/>
          <w:sz w:val="32"/>
          <w:szCs w:val="32"/>
          <w:highlight w:val="none"/>
        </w:rPr>
      </w:pPr>
    </w:p>
    <w:p w14:paraId="04251599">
      <w:pPr>
        <w:ind w:firstLine="640" w:firstLineChars="200"/>
        <w:rPr>
          <w:rFonts w:ascii="宋体" w:hAnsi="宋体" w:cs="微软雅黑"/>
          <w:color w:val="auto"/>
          <w:sz w:val="32"/>
          <w:szCs w:val="32"/>
          <w:highlight w:val="none"/>
        </w:rPr>
      </w:pPr>
      <w:r>
        <w:rPr>
          <w:rFonts w:hint="eastAsia" w:ascii="宋体" w:hAnsi="宋体" w:cs="微软雅黑"/>
          <w:color w:val="auto"/>
          <w:sz w:val="32"/>
          <w:szCs w:val="32"/>
          <w:highlight w:val="none"/>
        </w:rPr>
        <w:t>日期：      年   月   日</w:t>
      </w:r>
    </w:p>
    <w:p w14:paraId="6CB5A232">
      <w:pPr>
        <w:adjustRightInd w:val="0"/>
        <w:ind w:firstLine="672" w:firstLineChars="200"/>
        <w:rPr>
          <w:rFonts w:ascii="宋体" w:hAnsi="宋体" w:cs="微软雅黑"/>
          <w:bCs/>
          <w:color w:val="auto"/>
          <w:spacing w:val="8"/>
          <w:sz w:val="32"/>
          <w:szCs w:val="32"/>
          <w:highlight w:val="none"/>
        </w:rPr>
      </w:pPr>
    </w:p>
    <w:p w14:paraId="22A05443">
      <w:pPr>
        <w:adjustRightInd w:val="0"/>
        <w:rPr>
          <w:rFonts w:ascii="宋体" w:hAnsi="宋体" w:cs="微软雅黑"/>
          <w:bCs/>
          <w:color w:val="auto"/>
          <w:spacing w:val="8"/>
          <w:sz w:val="32"/>
          <w:szCs w:val="32"/>
          <w:highlight w:val="none"/>
        </w:rPr>
      </w:pPr>
    </w:p>
    <w:p w14:paraId="2E118F65">
      <w:pPr>
        <w:adjustRightInd w:val="0"/>
        <w:rPr>
          <w:rFonts w:ascii="宋体" w:hAnsi="宋体" w:cs="微软雅黑"/>
          <w:bCs/>
          <w:color w:val="auto"/>
          <w:spacing w:val="8"/>
          <w:sz w:val="32"/>
          <w:szCs w:val="32"/>
          <w:highlight w:val="none"/>
        </w:rPr>
      </w:pPr>
      <w:r>
        <w:rPr>
          <w:rFonts w:hint="eastAsia" w:ascii="宋体" w:hAnsi="宋体" w:cs="微软雅黑"/>
          <w:color w:val="auto"/>
          <w:kern w:val="0"/>
          <w:sz w:val="32"/>
          <w:szCs w:val="32"/>
          <w:highlight w:val="none"/>
        </w:rPr>
        <w:t>注：1、</w:t>
      </w:r>
      <w:r>
        <w:rPr>
          <w:rFonts w:hint="eastAsia" w:ascii="宋体" w:hAnsi="宋体" w:cs="微软雅黑"/>
          <w:color w:val="auto"/>
          <w:sz w:val="32"/>
          <w:szCs w:val="32"/>
          <w:highlight w:val="none"/>
        </w:rPr>
        <w:t>必须附法定代表人和授权代表的身份证（复印件）</w:t>
      </w:r>
    </w:p>
    <w:p w14:paraId="24C926F0">
      <w:pPr>
        <w:rPr>
          <w:rFonts w:ascii="宋体" w:hAnsi="宋体" w:cs="微软雅黑"/>
          <w:color w:val="auto"/>
          <w:kern w:val="0"/>
          <w:sz w:val="32"/>
          <w:szCs w:val="32"/>
          <w:highlight w:val="none"/>
        </w:rPr>
      </w:pPr>
      <w:r>
        <w:rPr>
          <w:rFonts w:hint="eastAsia" w:ascii="宋体" w:hAnsi="宋体" w:cs="微软雅黑"/>
          <w:color w:val="auto"/>
          <w:sz w:val="32"/>
          <w:szCs w:val="32"/>
          <w:highlight w:val="none"/>
        </w:rPr>
        <w:t>表</w:t>
      </w:r>
      <w:r>
        <w:rPr>
          <w:rFonts w:hint="eastAsia" w:ascii="宋体" w:hAnsi="宋体" w:cs="微软雅黑"/>
          <w:b/>
          <w:color w:val="auto"/>
          <w:kern w:val="0"/>
          <w:sz w:val="32"/>
          <w:szCs w:val="32"/>
          <w:highlight w:val="none"/>
        </w:rPr>
        <w:t>3：</w:t>
      </w:r>
    </w:p>
    <w:p w14:paraId="2EC99D97">
      <w:pPr>
        <w:ind w:firstLine="723" w:firstLineChars="200"/>
        <w:jc w:val="center"/>
        <w:rPr>
          <w:rFonts w:ascii="宋体" w:hAnsi="宋体" w:cs="微软雅黑"/>
          <w:b/>
          <w:bCs/>
          <w:color w:val="auto"/>
          <w:kern w:val="0"/>
          <w:sz w:val="36"/>
          <w:szCs w:val="36"/>
          <w:highlight w:val="none"/>
        </w:rPr>
      </w:pPr>
      <w:r>
        <w:rPr>
          <w:rFonts w:hint="eastAsia" w:ascii="宋体" w:hAnsi="宋体" w:cs="微软雅黑"/>
          <w:b/>
          <w:bCs/>
          <w:color w:val="auto"/>
          <w:kern w:val="0"/>
          <w:sz w:val="36"/>
          <w:szCs w:val="36"/>
          <w:highlight w:val="none"/>
        </w:rPr>
        <w:t>诚信行为声明函</w:t>
      </w:r>
    </w:p>
    <w:p w14:paraId="32D8A97D">
      <w:pPr>
        <w:widowControl/>
        <w:shd w:val="clear" w:color="auto" w:fill="FFFFFF"/>
        <w:rPr>
          <w:rFonts w:ascii="宋体" w:hAnsi="宋体" w:cs="微软雅黑"/>
          <w:color w:val="auto"/>
          <w:sz w:val="28"/>
          <w:szCs w:val="32"/>
          <w:highlight w:val="none"/>
          <w:u w:val="single"/>
        </w:rPr>
      </w:pPr>
      <w:r>
        <w:rPr>
          <w:rFonts w:hint="eastAsia" w:ascii="宋体" w:hAnsi="宋体" w:cs="微软雅黑"/>
          <w:color w:val="auto"/>
          <w:sz w:val="28"/>
          <w:szCs w:val="32"/>
          <w:highlight w:val="none"/>
          <w:u w:val="single"/>
        </w:rPr>
        <w:t xml:space="preserve">             ：</w:t>
      </w:r>
    </w:p>
    <w:p w14:paraId="4338FC67">
      <w:pPr>
        <w:widowControl/>
        <w:shd w:val="clear" w:color="auto" w:fill="FFFFFF"/>
        <w:ind w:firstLine="560" w:firstLineChars="200"/>
        <w:rPr>
          <w:rFonts w:ascii="宋体" w:hAnsi="宋体" w:cs="微软雅黑"/>
          <w:color w:val="auto"/>
          <w:sz w:val="28"/>
          <w:szCs w:val="32"/>
          <w:highlight w:val="none"/>
        </w:rPr>
      </w:pPr>
      <w:r>
        <w:rPr>
          <w:rFonts w:hint="eastAsia" w:ascii="宋体" w:hAnsi="宋体" w:cs="微软雅黑"/>
          <w:color w:val="auto"/>
          <w:sz w:val="28"/>
          <w:szCs w:val="32"/>
          <w:highlight w:val="none"/>
        </w:rPr>
        <w:t>本公司作为“</w:t>
      </w:r>
      <w:r>
        <w:rPr>
          <w:rFonts w:hint="eastAsia" w:ascii="宋体" w:hAnsi="宋体" w:cs="微软雅黑"/>
          <w:color w:val="auto"/>
          <w:sz w:val="28"/>
          <w:szCs w:val="32"/>
          <w:highlight w:val="none"/>
          <w:u w:val="single"/>
        </w:rPr>
        <w:t xml:space="preserve">     （项目名称）                </w:t>
      </w:r>
      <w:r>
        <w:rPr>
          <w:rFonts w:hint="eastAsia" w:ascii="宋体" w:hAnsi="宋体" w:cs="微软雅黑"/>
          <w:color w:val="auto"/>
          <w:sz w:val="28"/>
          <w:szCs w:val="32"/>
          <w:highlight w:val="none"/>
        </w:rPr>
        <w:t>招租项目的投标人，郑重声明：</w:t>
      </w:r>
    </w:p>
    <w:p w14:paraId="164F14E5">
      <w:pPr>
        <w:ind w:firstLine="560" w:firstLineChars="200"/>
        <w:rPr>
          <w:rFonts w:ascii="宋体" w:hAnsi="宋体" w:cs="微软雅黑"/>
          <w:color w:val="auto"/>
          <w:sz w:val="28"/>
          <w:szCs w:val="32"/>
          <w:highlight w:val="none"/>
        </w:rPr>
      </w:pPr>
      <w:r>
        <w:rPr>
          <w:rFonts w:hint="eastAsia" w:ascii="宋体" w:hAnsi="宋体" w:cs="微软雅黑"/>
          <w:color w:val="auto"/>
          <w:sz w:val="28"/>
          <w:szCs w:val="32"/>
          <w:highlight w:val="none"/>
        </w:rPr>
        <w:t>1、在参与本次同一合同项下的招租活动中，不存在与其他投标人的</w:t>
      </w:r>
      <w:r>
        <w:rPr>
          <w:rFonts w:hint="eastAsia" w:ascii="宋体" w:hAnsi="宋体" w:cs="微软雅黑"/>
          <w:color w:val="auto"/>
          <w:kern w:val="0"/>
          <w:sz w:val="28"/>
          <w:szCs w:val="32"/>
          <w:highlight w:val="none"/>
        </w:rPr>
        <w:t>单位负责人为同一人或者与其他投标人存在直接控股、管理关系的情形；</w:t>
      </w:r>
    </w:p>
    <w:p w14:paraId="510C650B">
      <w:pPr>
        <w:widowControl/>
        <w:shd w:val="clear" w:color="auto" w:fill="FFFFFF"/>
        <w:ind w:firstLine="560" w:firstLineChars="200"/>
        <w:rPr>
          <w:rFonts w:ascii="宋体" w:hAnsi="宋体" w:cs="微软雅黑"/>
          <w:color w:val="auto"/>
          <w:kern w:val="0"/>
          <w:sz w:val="28"/>
          <w:szCs w:val="32"/>
          <w:highlight w:val="none"/>
        </w:rPr>
      </w:pPr>
      <w:r>
        <w:rPr>
          <w:rFonts w:hint="eastAsia" w:ascii="宋体" w:hAnsi="宋体" w:cs="微软雅黑"/>
          <w:color w:val="auto"/>
          <w:sz w:val="28"/>
          <w:szCs w:val="32"/>
          <w:highlight w:val="none"/>
        </w:rPr>
        <w:t>2、在参加本次招租活动前，在经营活动中没有重大违法记录（即因违法经营受到刑事处罚或者责令停产停业、吊销许可证或者执照、较大数额罚款等行政处罚的行为），未</w:t>
      </w:r>
      <w:r>
        <w:rPr>
          <w:rFonts w:hint="eastAsia" w:ascii="宋体" w:hAnsi="宋体" w:cs="微软雅黑"/>
          <w:color w:val="auto"/>
          <w:kern w:val="0"/>
          <w:sz w:val="28"/>
          <w:szCs w:val="32"/>
          <w:highlight w:val="none"/>
        </w:rPr>
        <w:t>被纳入法院、工商行政管理部门、税务部门、银行认定的失信名单内；</w:t>
      </w:r>
    </w:p>
    <w:p w14:paraId="562B8545">
      <w:pPr>
        <w:widowControl/>
        <w:shd w:val="clear" w:color="auto" w:fill="FFFFFF"/>
        <w:ind w:firstLine="560" w:firstLineChars="200"/>
        <w:rPr>
          <w:rFonts w:ascii="宋体" w:hAnsi="宋体" w:cs="微软雅黑"/>
          <w:color w:val="auto"/>
          <w:kern w:val="0"/>
          <w:sz w:val="28"/>
          <w:szCs w:val="32"/>
          <w:highlight w:val="none"/>
        </w:rPr>
      </w:pPr>
      <w:r>
        <w:rPr>
          <w:rFonts w:hint="eastAsia" w:ascii="宋体" w:hAnsi="宋体" w:cs="微软雅黑"/>
          <w:color w:val="auto"/>
          <w:kern w:val="0"/>
          <w:sz w:val="28"/>
          <w:szCs w:val="32"/>
          <w:highlight w:val="none"/>
        </w:rPr>
        <w:t>3、在</w:t>
      </w:r>
      <w:r>
        <w:rPr>
          <w:rFonts w:hint="eastAsia" w:ascii="宋体" w:hAnsi="宋体" w:cs="微软雅黑"/>
          <w:color w:val="auto"/>
          <w:sz w:val="28"/>
          <w:szCs w:val="32"/>
          <w:highlight w:val="none"/>
        </w:rPr>
        <w:t>参加本次招租活动前三年内</w:t>
      </w:r>
      <w:r>
        <w:rPr>
          <w:rFonts w:hint="eastAsia" w:ascii="宋体" w:hAnsi="宋体" w:cs="微软雅黑"/>
          <w:color w:val="auto"/>
          <w:kern w:val="0"/>
          <w:sz w:val="28"/>
          <w:szCs w:val="32"/>
          <w:highlight w:val="none"/>
        </w:rPr>
        <w:t>的合同履约过程中及其他经营活动履约过程中，无未依法履约被有关部门处罚（处理）的行为；</w:t>
      </w:r>
    </w:p>
    <w:p w14:paraId="317C12E1">
      <w:pPr>
        <w:widowControl/>
        <w:shd w:val="clear" w:color="auto" w:fill="FFFFFF"/>
        <w:ind w:firstLine="560" w:firstLineChars="200"/>
        <w:rPr>
          <w:rFonts w:ascii="宋体" w:hAnsi="宋体" w:cs="微软雅黑"/>
          <w:color w:val="auto"/>
          <w:kern w:val="0"/>
          <w:sz w:val="28"/>
          <w:szCs w:val="32"/>
          <w:highlight w:val="none"/>
        </w:rPr>
      </w:pPr>
      <w:r>
        <w:rPr>
          <w:rFonts w:hint="eastAsia" w:ascii="宋体" w:hAnsi="宋体" w:cs="微软雅黑"/>
          <w:color w:val="auto"/>
          <w:kern w:val="0"/>
          <w:sz w:val="28"/>
          <w:szCs w:val="32"/>
          <w:highlight w:val="none"/>
        </w:rPr>
        <w:t>4、在生产经营活动中具有良好商业信誉；</w:t>
      </w:r>
    </w:p>
    <w:p w14:paraId="08347951">
      <w:pPr>
        <w:widowControl/>
        <w:shd w:val="clear" w:color="auto" w:fill="FFFFFF"/>
        <w:ind w:firstLine="560" w:firstLineChars="200"/>
        <w:rPr>
          <w:rFonts w:ascii="宋体" w:hAnsi="宋体" w:cs="微软雅黑"/>
          <w:color w:val="auto"/>
          <w:sz w:val="28"/>
          <w:szCs w:val="32"/>
          <w:highlight w:val="none"/>
        </w:rPr>
      </w:pPr>
      <w:r>
        <w:rPr>
          <w:rFonts w:hint="eastAsia" w:ascii="宋体" w:hAnsi="宋体" w:cs="微软雅黑"/>
          <w:color w:val="auto"/>
          <w:sz w:val="28"/>
          <w:szCs w:val="32"/>
          <w:highlight w:val="none"/>
        </w:rPr>
        <w:t>5、具有履行合同所必需的设备和专业技术能力；</w:t>
      </w:r>
    </w:p>
    <w:p w14:paraId="7E8DE68B">
      <w:pPr>
        <w:widowControl/>
        <w:shd w:val="clear" w:color="auto" w:fill="FFFFFF"/>
        <w:ind w:firstLine="560" w:firstLineChars="200"/>
        <w:rPr>
          <w:rFonts w:ascii="宋体" w:hAnsi="宋体" w:cs="微软雅黑"/>
          <w:color w:val="auto"/>
          <w:sz w:val="28"/>
          <w:szCs w:val="32"/>
          <w:highlight w:val="none"/>
        </w:rPr>
      </w:pPr>
      <w:r>
        <w:rPr>
          <w:rFonts w:hint="eastAsia" w:ascii="宋体" w:hAnsi="宋体" w:cs="微软雅黑"/>
          <w:color w:val="auto"/>
          <w:sz w:val="28"/>
          <w:szCs w:val="32"/>
          <w:highlight w:val="none"/>
        </w:rPr>
        <w:t>6、具有依法缴纳税收和社会保障资金的良好记录。</w:t>
      </w:r>
    </w:p>
    <w:p w14:paraId="4AABB586">
      <w:pPr>
        <w:ind w:firstLine="560" w:firstLineChars="200"/>
        <w:rPr>
          <w:rFonts w:ascii="宋体" w:hAnsi="宋体" w:cs="微软雅黑"/>
          <w:color w:val="auto"/>
          <w:sz w:val="28"/>
          <w:szCs w:val="32"/>
          <w:highlight w:val="none"/>
        </w:rPr>
      </w:pPr>
      <w:r>
        <w:rPr>
          <w:rFonts w:hint="eastAsia" w:ascii="宋体" w:hAnsi="宋体" w:cs="微软雅黑"/>
          <w:color w:val="auto"/>
          <w:sz w:val="28"/>
          <w:szCs w:val="32"/>
          <w:highlight w:val="none"/>
        </w:rPr>
        <w:t>本公司对上述声明的真实性负责。如有虚假，将依法承担相应责任</w:t>
      </w:r>
    </w:p>
    <w:p w14:paraId="7B3C4390">
      <w:pPr>
        <w:pStyle w:val="2"/>
        <w:ind w:firstLine="480"/>
        <w:rPr>
          <w:rFonts w:ascii="宋体" w:hAnsi="宋体" w:cs="微软雅黑"/>
          <w:color w:val="auto"/>
          <w:sz w:val="28"/>
          <w:szCs w:val="32"/>
          <w:highlight w:val="none"/>
        </w:rPr>
      </w:pPr>
      <w:r>
        <w:rPr>
          <w:rFonts w:hint="eastAsia" w:ascii="宋体" w:hAnsi="宋体" w:cs="微软雅黑"/>
          <w:color w:val="auto"/>
          <w:sz w:val="28"/>
          <w:szCs w:val="32"/>
          <w:highlight w:val="none"/>
        </w:rPr>
        <w:t>投标人名称：       （盖章）</w:t>
      </w:r>
    </w:p>
    <w:p w14:paraId="533D79BF">
      <w:pPr>
        <w:pStyle w:val="2"/>
        <w:ind w:firstLine="480"/>
        <w:rPr>
          <w:rFonts w:ascii="宋体" w:hAnsi="宋体" w:cs="微软雅黑"/>
          <w:color w:val="auto"/>
          <w:sz w:val="28"/>
          <w:szCs w:val="32"/>
          <w:highlight w:val="none"/>
        </w:rPr>
      </w:pPr>
      <w:r>
        <w:rPr>
          <w:rFonts w:hint="eastAsia" w:ascii="宋体" w:hAnsi="宋体" w:cs="微软雅黑"/>
          <w:color w:val="auto"/>
          <w:sz w:val="28"/>
          <w:szCs w:val="32"/>
          <w:highlight w:val="none"/>
        </w:rPr>
        <w:t>法定代表人或授权代表（签字或盖章）：</w:t>
      </w:r>
    </w:p>
    <w:p w14:paraId="521D94AA">
      <w:pPr>
        <w:ind w:firstLine="560" w:firstLineChars="200"/>
        <w:rPr>
          <w:rFonts w:ascii="宋体" w:hAnsi="宋体" w:cs="微软雅黑"/>
          <w:color w:val="auto"/>
          <w:sz w:val="28"/>
          <w:szCs w:val="32"/>
          <w:highlight w:val="none"/>
        </w:rPr>
      </w:pPr>
      <w:r>
        <w:rPr>
          <w:rFonts w:hint="eastAsia" w:ascii="宋体" w:hAnsi="宋体" w:cs="微软雅黑"/>
          <w:color w:val="auto"/>
          <w:sz w:val="28"/>
          <w:szCs w:val="32"/>
          <w:highlight w:val="none"/>
        </w:rPr>
        <w:t>日    期：      年    月    日</w:t>
      </w:r>
    </w:p>
    <w:p w14:paraId="75BDBE34">
      <w:pPr>
        <w:rPr>
          <w:rFonts w:ascii="宋体" w:hAnsi="宋体" w:cs="微软雅黑"/>
          <w:color w:val="auto"/>
          <w:sz w:val="32"/>
          <w:szCs w:val="32"/>
          <w:highlight w:val="none"/>
        </w:rPr>
      </w:pPr>
      <w:r>
        <w:rPr>
          <w:rFonts w:hint="eastAsia" w:ascii="宋体" w:hAnsi="宋体" w:cs="微软雅黑"/>
          <w:color w:val="auto"/>
          <w:sz w:val="32"/>
          <w:szCs w:val="32"/>
          <w:highlight w:val="none"/>
        </w:rPr>
        <w:t>表4：</w:t>
      </w:r>
    </w:p>
    <w:p w14:paraId="486FDE25">
      <w:pPr>
        <w:rPr>
          <w:rFonts w:ascii="宋体" w:hAnsi="宋体" w:cs="微软雅黑"/>
          <w:color w:val="auto"/>
          <w:sz w:val="32"/>
          <w:szCs w:val="32"/>
          <w:highlight w:val="none"/>
        </w:rPr>
      </w:pPr>
    </w:p>
    <w:p w14:paraId="33CBFF54">
      <w:pPr>
        <w:jc w:val="center"/>
        <w:rPr>
          <w:rFonts w:ascii="宋体" w:hAnsi="宋体" w:cs="微软雅黑"/>
          <w:b/>
          <w:bCs/>
          <w:color w:val="auto"/>
          <w:kern w:val="0"/>
          <w:sz w:val="36"/>
          <w:szCs w:val="36"/>
          <w:highlight w:val="none"/>
        </w:rPr>
      </w:pPr>
      <w:r>
        <w:rPr>
          <w:rFonts w:hint="eastAsia" w:ascii="宋体" w:hAnsi="宋体" w:cs="微软雅黑"/>
          <w:b/>
          <w:bCs/>
          <w:color w:val="auto"/>
          <w:kern w:val="0"/>
          <w:sz w:val="36"/>
          <w:szCs w:val="36"/>
          <w:highlight w:val="none"/>
        </w:rPr>
        <w:t>运营方案及服务承诺</w:t>
      </w:r>
    </w:p>
    <w:p w14:paraId="650DEA59">
      <w:pPr>
        <w:ind w:firstLine="560" w:firstLineChars="200"/>
        <w:rPr>
          <w:rFonts w:ascii="宋体" w:hAnsi="宋体"/>
          <w:color w:val="auto"/>
          <w:sz w:val="28"/>
          <w:szCs w:val="28"/>
          <w:highlight w:val="none"/>
        </w:rPr>
      </w:pPr>
    </w:p>
    <w:p w14:paraId="5BBB4077">
      <w:pPr>
        <w:ind w:firstLine="560" w:firstLineChars="200"/>
        <w:rPr>
          <w:rFonts w:ascii="宋体" w:hAnsi="宋体"/>
          <w:color w:val="auto"/>
          <w:sz w:val="28"/>
          <w:szCs w:val="28"/>
          <w:highlight w:val="none"/>
        </w:rPr>
      </w:pPr>
    </w:p>
    <w:p w14:paraId="0523CD13">
      <w:pPr>
        <w:ind w:firstLine="560" w:firstLineChars="200"/>
        <w:rPr>
          <w:rFonts w:ascii="宋体" w:hAnsi="宋体"/>
          <w:color w:val="auto"/>
          <w:sz w:val="28"/>
          <w:szCs w:val="28"/>
          <w:highlight w:val="none"/>
        </w:rPr>
      </w:pPr>
    </w:p>
    <w:p w14:paraId="22A488D3">
      <w:pPr>
        <w:ind w:firstLine="560" w:firstLineChars="200"/>
        <w:rPr>
          <w:rFonts w:ascii="宋体" w:hAnsi="宋体"/>
          <w:color w:val="auto"/>
          <w:sz w:val="28"/>
          <w:szCs w:val="28"/>
          <w:highlight w:val="none"/>
        </w:rPr>
      </w:pPr>
    </w:p>
    <w:p w14:paraId="68E4DB14">
      <w:pPr>
        <w:ind w:firstLine="560" w:firstLineChars="200"/>
        <w:rPr>
          <w:rFonts w:ascii="宋体" w:hAnsi="宋体"/>
          <w:color w:val="auto"/>
          <w:sz w:val="28"/>
          <w:szCs w:val="28"/>
          <w:highlight w:val="none"/>
        </w:rPr>
      </w:pPr>
    </w:p>
    <w:p w14:paraId="58EE6B1D">
      <w:pPr>
        <w:ind w:firstLine="560" w:firstLineChars="200"/>
        <w:rPr>
          <w:rFonts w:ascii="宋体" w:hAnsi="宋体"/>
          <w:color w:val="auto"/>
          <w:sz w:val="28"/>
          <w:szCs w:val="28"/>
          <w:highlight w:val="none"/>
        </w:rPr>
      </w:pPr>
    </w:p>
    <w:p w14:paraId="00291D0A">
      <w:pPr>
        <w:ind w:firstLine="560" w:firstLineChars="200"/>
        <w:rPr>
          <w:rFonts w:ascii="宋体" w:hAnsi="宋体"/>
          <w:color w:val="auto"/>
          <w:sz w:val="28"/>
          <w:szCs w:val="28"/>
          <w:highlight w:val="none"/>
        </w:rPr>
      </w:pPr>
    </w:p>
    <w:p w14:paraId="710CE52F">
      <w:pPr>
        <w:ind w:firstLine="560" w:firstLineChars="200"/>
        <w:rPr>
          <w:rFonts w:ascii="宋体" w:hAnsi="宋体"/>
          <w:color w:val="auto"/>
          <w:sz w:val="28"/>
          <w:szCs w:val="28"/>
          <w:highlight w:val="none"/>
        </w:rPr>
      </w:pPr>
    </w:p>
    <w:p w14:paraId="374A9C6F">
      <w:pPr>
        <w:ind w:firstLine="560" w:firstLineChars="200"/>
        <w:rPr>
          <w:rFonts w:ascii="宋体" w:hAnsi="宋体"/>
          <w:color w:val="auto"/>
          <w:sz w:val="28"/>
          <w:szCs w:val="28"/>
          <w:highlight w:val="none"/>
        </w:rPr>
      </w:pPr>
    </w:p>
    <w:p w14:paraId="4C214D30">
      <w:pPr>
        <w:rPr>
          <w:rFonts w:ascii="宋体" w:hAnsi="宋体"/>
          <w:color w:val="auto"/>
          <w:sz w:val="28"/>
          <w:szCs w:val="28"/>
          <w:highlight w:val="none"/>
        </w:rPr>
      </w:pPr>
    </w:p>
    <w:p w14:paraId="161407AC">
      <w:pPr>
        <w:rPr>
          <w:rFonts w:ascii="宋体" w:hAnsi="宋体"/>
          <w:color w:val="auto"/>
          <w:sz w:val="28"/>
          <w:szCs w:val="28"/>
          <w:highlight w:val="none"/>
        </w:rPr>
      </w:pPr>
    </w:p>
    <w:p w14:paraId="238BAC1E">
      <w:pPr>
        <w:rPr>
          <w:rFonts w:ascii="宋体" w:hAnsi="宋体"/>
          <w:color w:val="auto"/>
          <w:sz w:val="28"/>
          <w:szCs w:val="28"/>
          <w:highlight w:val="none"/>
        </w:rPr>
      </w:pPr>
    </w:p>
    <w:p w14:paraId="3DF95DFA">
      <w:pPr>
        <w:rPr>
          <w:rFonts w:ascii="宋体" w:hAnsi="宋体"/>
          <w:color w:val="auto"/>
          <w:sz w:val="28"/>
          <w:szCs w:val="28"/>
          <w:highlight w:val="none"/>
        </w:rPr>
      </w:pPr>
    </w:p>
    <w:p w14:paraId="01E06914">
      <w:pPr>
        <w:rPr>
          <w:rFonts w:ascii="宋体" w:hAnsi="宋体"/>
          <w:color w:val="auto"/>
          <w:sz w:val="28"/>
          <w:szCs w:val="28"/>
          <w:highlight w:val="none"/>
        </w:rPr>
      </w:pPr>
    </w:p>
    <w:p w14:paraId="6B288CB2">
      <w:pPr>
        <w:rPr>
          <w:rFonts w:ascii="宋体" w:hAnsi="宋体"/>
          <w:color w:val="auto"/>
          <w:sz w:val="28"/>
          <w:szCs w:val="28"/>
          <w:highlight w:val="none"/>
        </w:rPr>
      </w:pPr>
    </w:p>
    <w:p w14:paraId="40FB94B9">
      <w:pPr>
        <w:rPr>
          <w:rFonts w:ascii="宋体" w:hAnsi="宋体"/>
          <w:color w:val="auto"/>
          <w:sz w:val="28"/>
          <w:szCs w:val="28"/>
          <w:highlight w:val="none"/>
        </w:rPr>
      </w:pPr>
    </w:p>
    <w:p w14:paraId="647F5596">
      <w:pPr>
        <w:rPr>
          <w:rFonts w:ascii="宋体" w:hAnsi="宋体"/>
          <w:color w:val="auto"/>
          <w:sz w:val="28"/>
          <w:szCs w:val="28"/>
          <w:highlight w:val="none"/>
        </w:rPr>
      </w:pPr>
    </w:p>
    <w:p w14:paraId="5EDD571D">
      <w:pPr>
        <w:rPr>
          <w:rFonts w:ascii="宋体" w:hAnsi="宋体"/>
          <w:color w:val="auto"/>
          <w:sz w:val="28"/>
          <w:szCs w:val="28"/>
          <w:highlight w:val="none"/>
        </w:rPr>
      </w:pPr>
    </w:p>
    <w:p w14:paraId="22BAA1FB">
      <w:pPr>
        <w:rPr>
          <w:rFonts w:ascii="宋体" w:hAnsi="宋体"/>
          <w:color w:val="auto"/>
          <w:sz w:val="28"/>
          <w:szCs w:val="28"/>
          <w:highlight w:val="none"/>
        </w:rPr>
      </w:pPr>
    </w:p>
    <w:p w14:paraId="56782AD6">
      <w:pPr>
        <w:rPr>
          <w:rFonts w:ascii="宋体" w:hAnsi="宋体"/>
          <w:color w:val="auto"/>
          <w:sz w:val="28"/>
          <w:szCs w:val="28"/>
          <w:highlight w:val="none"/>
        </w:rPr>
      </w:pPr>
    </w:p>
    <w:p w14:paraId="74D54086">
      <w:pPr>
        <w:rPr>
          <w:rFonts w:ascii="宋体" w:hAnsi="宋体" w:cs="微软雅黑"/>
          <w:color w:val="auto"/>
          <w:sz w:val="32"/>
          <w:szCs w:val="32"/>
          <w:highlight w:val="none"/>
        </w:rPr>
      </w:pPr>
      <w:r>
        <w:rPr>
          <w:rFonts w:hint="eastAsia" w:ascii="宋体" w:hAnsi="宋体" w:cs="微软雅黑"/>
          <w:color w:val="auto"/>
          <w:sz w:val="32"/>
          <w:szCs w:val="32"/>
          <w:highlight w:val="none"/>
        </w:rPr>
        <w:t>表5：</w:t>
      </w:r>
    </w:p>
    <w:p w14:paraId="645F6D7B">
      <w:pPr>
        <w:ind w:firstLine="560" w:firstLineChars="200"/>
        <w:rPr>
          <w:rFonts w:ascii="宋体" w:hAnsi="宋体"/>
          <w:color w:val="auto"/>
          <w:sz w:val="28"/>
          <w:szCs w:val="28"/>
          <w:highlight w:val="none"/>
        </w:rPr>
      </w:pPr>
    </w:p>
    <w:p w14:paraId="77E62AEA">
      <w:pPr>
        <w:rPr>
          <w:rFonts w:ascii="宋体" w:hAnsi="宋体" w:cs="微软雅黑"/>
          <w:b/>
          <w:bCs/>
          <w:color w:val="auto"/>
          <w:kern w:val="0"/>
          <w:sz w:val="36"/>
          <w:szCs w:val="36"/>
          <w:highlight w:val="none"/>
        </w:rPr>
      </w:pPr>
      <w:r>
        <w:rPr>
          <w:rFonts w:hint="eastAsia" w:ascii="宋体" w:hAnsi="宋体" w:cs="微软雅黑"/>
          <w:b/>
          <w:bCs/>
          <w:color w:val="auto"/>
          <w:kern w:val="0"/>
          <w:sz w:val="36"/>
          <w:szCs w:val="36"/>
          <w:highlight w:val="none"/>
        </w:rPr>
        <w:t>报价表</w:t>
      </w:r>
    </w:p>
    <w:p w14:paraId="34D7EC17">
      <w:pPr>
        <w:ind w:firstLine="560" w:firstLineChars="200"/>
        <w:rPr>
          <w:rFonts w:ascii="宋体" w:hAnsi="宋体"/>
          <w:color w:val="auto"/>
          <w:sz w:val="28"/>
          <w:szCs w:val="28"/>
          <w:highlight w:val="none"/>
        </w:rPr>
      </w:pPr>
    </w:p>
    <w:tbl>
      <w:tblPr>
        <w:tblStyle w:val="8"/>
        <w:tblW w:w="10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7"/>
        <w:gridCol w:w="1381"/>
        <w:gridCol w:w="1418"/>
        <w:gridCol w:w="2438"/>
        <w:gridCol w:w="2892"/>
      </w:tblGrid>
      <w:tr w14:paraId="3159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7" w:type="dxa"/>
            <w:vAlign w:val="center"/>
          </w:tcPr>
          <w:p w14:paraId="2EE9B9EB">
            <w:pPr>
              <w:rPr>
                <w:rFonts w:ascii="宋体" w:hAnsi="宋体"/>
                <w:color w:val="auto"/>
                <w:kern w:val="0"/>
                <w:sz w:val="28"/>
                <w:szCs w:val="28"/>
                <w:highlight w:val="none"/>
              </w:rPr>
            </w:pPr>
            <w:r>
              <w:rPr>
                <w:rFonts w:hint="eastAsia" w:ascii="宋体" w:hAnsi="宋体"/>
                <w:color w:val="auto"/>
                <w:kern w:val="0"/>
                <w:sz w:val="28"/>
                <w:szCs w:val="28"/>
                <w:highlight w:val="none"/>
              </w:rPr>
              <w:t>项目名称</w:t>
            </w:r>
          </w:p>
        </w:tc>
        <w:tc>
          <w:tcPr>
            <w:tcW w:w="1381" w:type="dxa"/>
            <w:vAlign w:val="center"/>
          </w:tcPr>
          <w:p w14:paraId="5B148F05">
            <w:pPr>
              <w:rPr>
                <w:rFonts w:ascii="宋体" w:hAnsi="宋体"/>
                <w:color w:val="auto"/>
                <w:kern w:val="0"/>
                <w:sz w:val="28"/>
                <w:szCs w:val="28"/>
                <w:highlight w:val="none"/>
              </w:rPr>
            </w:pPr>
            <w:r>
              <w:rPr>
                <w:rFonts w:hint="eastAsia" w:ascii="宋体" w:hAnsi="宋体"/>
                <w:color w:val="auto"/>
                <w:kern w:val="0"/>
                <w:sz w:val="28"/>
                <w:szCs w:val="28"/>
                <w:highlight w:val="none"/>
              </w:rPr>
              <w:t>项目面积</w:t>
            </w:r>
          </w:p>
        </w:tc>
        <w:tc>
          <w:tcPr>
            <w:tcW w:w="1418" w:type="dxa"/>
            <w:vAlign w:val="center"/>
          </w:tcPr>
          <w:p w14:paraId="08390C92">
            <w:pPr>
              <w:rPr>
                <w:rFonts w:ascii="宋体" w:hAnsi="宋体"/>
                <w:color w:val="auto"/>
                <w:kern w:val="0"/>
                <w:sz w:val="28"/>
                <w:szCs w:val="28"/>
                <w:highlight w:val="none"/>
              </w:rPr>
            </w:pPr>
            <w:r>
              <w:rPr>
                <w:rFonts w:hint="eastAsia" w:ascii="宋体" w:hAnsi="宋体"/>
                <w:color w:val="auto"/>
                <w:kern w:val="0"/>
                <w:sz w:val="28"/>
                <w:szCs w:val="28"/>
                <w:highlight w:val="none"/>
              </w:rPr>
              <w:t>承租时间</w:t>
            </w:r>
          </w:p>
        </w:tc>
        <w:tc>
          <w:tcPr>
            <w:tcW w:w="2438" w:type="dxa"/>
            <w:vAlign w:val="center"/>
          </w:tcPr>
          <w:p w14:paraId="64F96745">
            <w:pPr>
              <w:rPr>
                <w:rFonts w:ascii="宋体" w:hAnsi="宋体"/>
                <w:color w:val="auto"/>
                <w:kern w:val="0"/>
                <w:sz w:val="28"/>
                <w:szCs w:val="28"/>
                <w:highlight w:val="none"/>
              </w:rPr>
            </w:pPr>
            <w:r>
              <w:rPr>
                <w:rFonts w:hint="eastAsia" w:ascii="宋体" w:hAnsi="宋体"/>
                <w:color w:val="auto"/>
                <w:kern w:val="0"/>
                <w:sz w:val="28"/>
                <w:szCs w:val="28"/>
                <w:highlight w:val="none"/>
              </w:rPr>
              <w:t>年承租价（万元）</w:t>
            </w:r>
          </w:p>
        </w:tc>
        <w:tc>
          <w:tcPr>
            <w:tcW w:w="2892" w:type="dxa"/>
            <w:vAlign w:val="center"/>
          </w:tcPr>
          <w:p w14:paraId="1FD2DFCB">
            <w:pPr>
              <w:rPr>
                <w:rFonts w:ascii="宋体" w:hAnsi="宋体"/>
                <w:color w:val="auto"/>
                <w:kern w:val="0"/>
                <w:sz w:val="28"/>
                <w:szCs w:val="28"/>
                <w:highlight w:val="none"/>
              </w:rPr>
            </w:pPr>
            <w:r>
              <w:rPr>
                <w:rFonts w:hint="eastAsia" w:ascii="宋体" w:hAnsi="宋体"/>
                <w:color w:val="auto"/>
                <w:kern w:val="0"/>
                <w:sz w:val="28"/>
                <w:szCs w:val="28"/>
                <w:highlight w:val="none"/>
              </w:rPr>
              <w:t>五年总承租价（万元）</w:t>
            </w:r>
          </w:p>
        </w:tc>
      </w:tr>
      <w:tr w14:paraId="609C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7" w:type="dxa"/>
          </w:tcPr>
          <w:p w14:paraId="16208ED5">
            <w:pPr>
              <w:rPr>
                <w:rFonts w:ascii="宋体" w:hAnsi="宋体"/>
                <w:color w:val="auto"/>
                <w:kern w:val="0"/>
                <w:sz w:val="28"/>
                <w:szCs w:val="28"/>
                <w:highlight w:val="none"/>
              </w:rPr>
            </w:pPr>
          </w:p>
        </w:tc>
        <w:tc>
          <w:tcPr>
            <w:tcW w:w="1381" w:type="dxa"/>
          </w:tcPr>
          <w:p w14:paraId="6B679E59">
            <w:pPr>
              <w:rPr>
                <w:rFonts w:ascii="宋体" w:hAnsi="宋体"/>
                <w:color w:val="auto"/>
                <w:kern w:val="0"/>
                <w:sz w:val="28"/>
                <w:szCs w:val="28"/>
                <w:highlight w:val="none"/>
              </w:rPr>
            </w:pPr>
          </w:p>
        </w:tc>
        <w:tc>
          <w:tcPr>
            <w:tcW w:w="1418" w:type="dxa"/>
          </w:tcPr>
          <w:p w14:paraId="033EC91A">
            <w:pPr>
              <w:rPr>
                <w:rFonts w:ascii="宋体" w:hAnsi="宋体"/>
                <w:color w:val="auto"/>
                <w:kern w:val="0"/>
                <w:sz w:val="28"/>
                <w:szCs w:val="28"/>
                <w:highlight w:val="none"/>
              </w:rPr>
            </w:pPr>
          </w:p>
        </w:tc>
        <w:tc>
          <w:tcPr>
            <w:tcW w:w="2438" w:type="dxa"/>
          </w:tcPr>
          <w:p w14:paraId="4B323AF2">
            <w:pPr>
              <w:rPr>
                <w:rFonts w:ascii="宋体" w:hAnsi="宋体"/>
                <w:color w:val="auto"/>
                <w:kern w:val="0"/>
                <w:sz w:val="28"/>
                <w:szCs w:val="28"/>
                <w:highlight w:val="none"/>
              </w:rPr>
            </w:pPr>
          </w:p>
        </w:tc>
        <w:tc>
          <w:tcPr>
            <w:tcW w:w="2892" w:type="dxa"/>
          </w:tcPr>
          <w:p w14:paraId="574C85FE">
            <w:pPr>
              <w:rPr>
                <w:rFonts w:ascii="宋体" w:hAnsi="宋体"/>
                <w:color w:val="auto"/>
                <w:kern w:val="0"/>
                <w:sz w:val="28"/>
                <w:szCs w:val="28"/>
                <w:highlight w:val="none"/>
              </w:rPr>
            </w:pPr>
          </w:p>
        </w:tc>
      </w:tr>
      <w:tr w14:paraId="23DC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7" w:type="dxa"/>
          </w:tcPr>
          <w:p w14:paraId="0AF3E2AA">
            <w:pPr>
              <w:rPr>
                <w:rFonts w:ascii="宋体" w:hAnsi="宋体"/>
                <w:color w:val="auto"/>
                <w:kern w:val="0"/>
                <w:sz w:val="28"/>
                <w:szCs w:val="28"/>
                <w:highlight w:val="none"/>
              </w:rPr>
            </w:pPr>
            <w:r>
              <w:rPr>
                <w:rFonts w:hint="eastAsia" w:ascii="宋体" w:hAnsi="宋体"/>
                <w:color w:val="auto"/>
                <w:kern w:val="0"/>
                <w:sz w:val="28"/>
                <w:szCs w:val="28"/>
                <w:highlight w:val="none"/>
              </w:rPr>
              <w:t>五年总报价</w:t>
            </w:r>
          </w:p>
        </w:tc>
        <w:tc>
          <w:tcPr>
            <w:tcW w:w="8129" w:type="dxa"/>
            <w:gridSpan w:val="4"/>
          </w:tcPr>
          <w:p w14:paraId="6C74058C">
            <w:pPr>
              <w:rPr>
                <w:rFonts w:ascii="宋体" w:hAnsi="宋体"/>
                <w:color w:val="auto"/>
                <w:kern w:val="0"/>
                <w:sz w:val="28"/>
                <w:szCs w:val="28"/>
                <w:highlight w:val="none"/>
              </w:rPr>
            </w:pPr>
            <w:r>
              <w:rPr>
                <w:rFonts w:hint="eastAsia" w:ascii="宋体" w:hAnsi="宋体"/>
                <w:color w:val="auto"/>
                <w:kern w:val="0"/>
                <w:sz w:val="28"/>
                <w:szCs w:val="28"/>
                <w:highlight w:val="none"/>
              </w:rPr>
              <w:t>大写：</w:t>
            </w:r>
          </w:p>
        </w:tc>
      </w:tr>
    </w:tbl>
    <w:p w14:paraId="1B6BE889">
      <w:pPr>
        <w:rPr>
          <w:rFonts w:ascii="宋体" w:hAnsi="宋体"/>
          <w:color w:val="auto"/>
          <w:sz w:val="28"/>
          <w:szCs w:val="28"/>
          <w:highlight w:val="none"/>
        </w:rPr>
      </w:pPr>
      <w:r>
        <w:rPr>
          <w:rFonts w:hint="eastAsia" w:ascii="宋体" w:hAnsi="宋体"/>
          <w:color w:val="auto"/>
          <w:sz w:val="28"/>
          <w:szCs w:val="28"/>
          <w:highlight w:val="none"/>
        </w:rPr>
        <w:t>1、此价格不含物业管理费用；</w:t>
      </w:r>
    </w:p>
    <w:p w14:paraId="757552C7">
      <w:pPr>
        <w:rPr>
          <w:rFonts w:ascii="宋体" w:hAnsi="宋体"/>
          <w:color w:val="auto"/>
          <w:sz w:val="28"/>
          <w:szCs w:val="28"/>
          <w:highlight w:val="none"/>
        </w:rPr>
      </w:pPr>
      <w:r>
        <w:rPr>
          <w:rFonts w:hint="eastAsia" w:ascii="宋体" w:hAnsi="宋体"/>
          <w:color w:val="auto"/>
          <w:sz w:val="28"/>
          <w:szCs w:val="28"/>
          <w:highlight w:val="none"/>
        </w:rPr>
        <w:t>2、此价格不含水、电、网络、市容等费用。</w:t>
      </w:r>
    </w:p>
    <w:p w14:paraId="627B418D">
      <w:pPr>
        <w:ind w:firstLine="560" w:firstLineChars="200"/>
        <w:rPr>
          <w:rFonts w:ascii="宋体" w:hAnsi="宋体"/>
          <w:color w:val="auto"/>
          <w:sz w:val="28"/>
          <w:szCs w:val="28"/>
          <w:highlight w:val="none"/>
        </w:rPr>
      </w:pPr>
    </w:p>
    <w:p w14:paraId="2EC973DB">
      <w:pPr>
        <w:ind w:firstLine="560" w:firstLineChars="200"/>
        <w:rPr>
          <w:rFonts w:ascii="宋体" w:hAnsi="宋体"/>
          <w:color w:val="auto"/>
          <w:sz w:val="28"/>
          <w:szCs w:val="28"/>
          <w:highlight w:val="none"/>
        </w:rPr>
      </w:pPr>
    </w:p>
    <w:p w14:paraId="03462532">
      <w:pPr>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 xml:space="preserve">                      投标人（自然人）：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w:t>
      </w:r>
    </w:p>
    <w:p w14:paraId="0BAABB6C">
      <w:pPr>
        <w:ind w:firstLine="2380" w:firstLineChars="850"/>
        <w:rPr>
          <w:rFonts w:ascii="宋体" w:hAnsi="宋体"/>
          <w:color w:val="auto"/>
          <w:sz w:val="28"/>
          <w:szCs w:val="28"/>
          <w:highlight w:val="none"/>
        </w:rPr>
      </w:pPr>
      <w:r>
        <w:rPr>
          <w:rFonts w:hint="eastAsia" w:ascii="宋体" w:hAnsi="宋体"/>
          <w:color w:val="auto"/>
          <w:sz w:val="28"/>
          <w:szCs w:val="28"/>
          <w:highlight w:val="none"/>
        </w:rPr>
        <w:t>法人或其委托代理人：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（签字、盖章）</w:t>
      </w:r>
    </w:p>
    <w:p w14:paraId="0EFA5F9D">
      <w:pPr>
        <w:rPr>
          <w:rFonts w:ascii="宋体" w:hAnsi="宋体"/>
          <w:color w:val="auto"/>
          <w:sz w:val="28"/>
          <w:szCs w:val="28"/>
          <w:highlight w:val="none"/>
        </w:rPr>
      </w:pPr>
      <w:r>
        <w:rPr>
          <w:rFonts w:hint="eastAsia" w:ascii="宋体" w:hAnsi="宋体"/>
          <w:color w:val="auto"/>
          <w:sz w:val="28"/>
          <w:szCs w:val="28"/>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5"/>
      <w:numFmt w:val="japaneseCounting"/>
      <w:lvlText w:val="第%1条"/>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02"/>
    <w:multiLevelType w:val="multilevel"/>
    <w:tmpl w:val="00000002"/>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3"/>
    <w:multiLevelType w:val="multilevel"/>
    <w:tmpl w:val="00000003"/>
    <w:lvl w:ilvl="0" w:tentative="0">
      <w:start w:val="1"/>
      <w:numFmt w:val="japaneseCounting"/>
      <w:lvlText w:val="第%1条"/>
      <w:lvlJc w:val="left"/>
      <w:pPr>
        <w:ind w:left="1805" w:hanging="124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Y2FiNjc1NDY0NTA1ODM2MzZhNTYxODdkODAxZDYifQ=="/>
  </w:docVars>
  <w:rsids>
    <w:rsidRoot w:val="00000000"/>
    <w:rsid w:val="076C2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alloon Text"/>
    <w:basedOn w:val="1"/>
    <w:link w:val="16"/>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99"/>
    <w:rPr>
      <w:color w:val="333333"/>
      <w:u w:val="none"/>
    </w:rPr>
  </w:style>
  <w:style w:type="character" w:styleId="11">
    <w:name w:val="Hyperlink"/>
    <w:basedOn w:val="9"/>
    <w:qFormat/>
    <w:uiPriority w:val="99"/>
    <w:rPr>
      <w:color w:val="0000FF"/>
      <w:u w:val="singl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批注框文本 Char"/>
    <w:basedOn w:val="9"/>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911BF-464F-46AB-99BE-5D214B2B3993}">
  <ds:schemaRefs/>
</ds:datastoreItem>
</file>

<file path=docProps/app.xml><?xml version="1.0" encoding="utf-8"?>
<Properties xmlns="http://schemas.openxmlformats.org/officeDocument/2006/extended-properties" xmlns:vt="http://schemas.openxmlformats.org/officeDocument/2006/docPropsVTypes">
  <Template>Normal</Template>
  <Pages>18</Pages>
  <Words>5678</Words>
  <Characters>5881</Characters>
  <Paragraphs>263</Paragraphs>
  <TotalTime>2</TotalTime>
  <ScaleCrop>false</ScaleCrop>
  <LinksUpToDate>false</LinksUpToDate>
  <CharactersWithSpaces>6516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2020-01-16T02:22:00Z</dcterms:created>
  <dc:creator>刘贾贾</dc:creator>
  <cp:lastModifiedBy>Man . C</cp:lastModifiedBy>
  <cp:lastPrinted>2020-01-16T02:23:00Z</cp:lastPrinted>
  <dcterms:modified xsi:type="dcterms:W3CDTF">2024-07-22T03:31:14Z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13909dd440cd47289c401894d18cc356_23</vt:lpwstr>
  </property>
</Properties>
</file>